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06" w:rsidRDefault="00D87606" w:rsidP="00D87606">
      <w:pPr>
        <w:pStyle w:val="fejezet11"/>
        <w:numPr>
          <w:ilvl w:val="0"/>
          <w:numId w:val="0"/>
        </w:numPr>
        <w:ind w:left="360"/>
        <w:jc w:val="center"/>
        <w:rPr>
          <w:rFonts w:ascii="Times New Roman" w:hAnsi="Times New Roman" w:cs="Times New Roman"/>
          <w:sz w:val="28"/>
          <w:szCs w:val="28"/>
        </w:rPr>
      </w:pPr>
      <w:bookmarkStart w:id="0" w:name="_Toc390275369"/>
      <w:bookmarkStart w:id="1" w:name="_Toc391294610"/>
      <w:r>
        <w:rPr>
          <w:rFonts w:ascii="Times New Roman" w:hAnsi="Times New Roman" w:cs="Times New Roman"/>
          <w:sz w:val="28"/>
          <w:szCs w:val="28"/>
        </w:rPr>
        <w:t>Az empátia szerepe a környezettudatos</w:t>
      </w:r>
      <w:r w:rsidR="00E15F46">
        <w:rPr>
          <w:rFonts w:ascii="Times New Roman" w:hAnsi="Times New Roman" w:cs="Times New Roman"/>
          <w:sz w:val="28"/>
          <w:szCs w:val="28"/>
        </w:rPr>
        <w:t xml:space="preserve"> viselkedésben</w:t>
      </w:r>
    </w:p>
    <w:p w:rsidR="00D87606" w:rsidRPr="00D87606" w:rsidRDefault="00D87606" w:rsidP="00D87606">
      <w:pPr>
        <w:pStyle w:val="fejezet11"/>
        <w:numPr>
          <w:ilvl w:val="0"/>
          <w:numId w:val="0"/>
        </w:numPr>
        <w:ind w:left="360"/>
        <w:jc w:val="center"/>
        <w:rPr>
          <w:rFonts w:ascii="Times New Roman" w:hAnsi="Times New Roman" w:cs="Times New Roman"/>
          <w:sz w:val="28"/>
          <w:szCs w:val="28"/>
        </w:rPr>
      </w:pPr>
    </w:p>
    <w:p w:rsidR="00394909" w:rsidRPr="002B0D7B" w:rsidRDefault="00394909" w:rsidP="009A5A4A">
      <w:pPr>
        <w:pStyle w:val="fejezet11"/>
        <w:numPr>
          <w:ilvl w:val="0"/>
          <w:numId w:val="0"/>
        </w:numPr>
        <w:ind w:left="360"/>
        <w:jc w:val="left"/>
        <w:rPr>
          <w:rFonts w:ascii="Times New Roman" w:hAnsi="Times New Roman" w:cs="Times New Roman"/>
          <w:sz w:val="20"/>
          <w:szCs w:val="20"/>
        </w:rPr>
      </w:pPr>
      <w:r w:rsidRPr="002B0D7B">
        <w:rPr>
          <w:rFonts w:ascii="Times New Roman" w:hAnsi="Times New Roman" w:cs="Times New Roman"/>
          <w:sz w:val="20"/>
          <w:szCs w:val="20"/>
        </w:rPr>
        <w:t>Az érzelmek szerepe a környezettudatos magatartásban</w:t>
      </w:r>
      <w:bookmarkEnd w:id="0"/>
      <w:bookmarkEnd w:id="1"/>
      <w:r w:rsidR="005A0094" w:rsidRPr="002B0D7B">
        <w:rPr>
          <w:rFonts w:ascii="Times New Roman" w:hAnsi="Times New Roman" w:cs="Times New Roman"/>
          <w:sz w:val="20"/>
          <w:szCs w:val="20"/>
        </w:rPr>
        <w:t xml:space="preserve"> a környezetpszichológiai kutatások fényében</w:t>
      </w:r>
    </w:p>
    <w:p w:rsidR="00394909" w:rsidRPr="002B0D7B" w:rsidRDefault="00394909" w:rsidP="00BC620D">
      <w:pPr>
        <w:spacing w:line="360" w:lineRule="auto"/>
        <w:ind w:left="360"/>
        <w:jc w:val="both"/>
        <w:rPr>
          <w:rFonts w:ascii="Times New Roman" w:hAnsi="Times New Roman" w:cs="Times New Roman"/>
          <w:sz w:val="20"/>
          <w:szCs w:val="20"/>
          <w:lang w:val="hu-HU"/>
        </w:rPr>
      </w:pPr>
      <w:r w:rsidRPr="002B0D7B">
        <w:rPr>
          <w:rFonts w:ascii="Times New Roman" w:hAnsi="Times New Roman" w:cs="Times New Roman"/>
          <w:sz w:val="20"/>
          <w:szCs w:val="20"/>
          <w:lang w:val="hu-HU"/>
        </w:rPr>
        <w:t xml:space="preserve">Grob (1995) illetve </w:t>
      </w:r>
      <w:hyperlink r:id="rId8" w:history="1">
        <w:r w:rsidRPr="002B0D7B">
          <w:rPr>
            <w:rFonts w:ascii="Times New Roman" w:eastAsia="Times New Roman" w:hAnsi="Times New Roman" w:cs="Times New Roman"/>
            <w:sz w:val="20"/>
            <w:szCs w:val="20"/>
            <w:lang w:val="hu-HU"/>
          </w:rPr>
          <w:t>Pooley</w:t>
        </w:r>
      </w:hyperlink>
      <w:r w:rsidRPr="002B0D7B">
        <w:rPr>
          <w:rFonts w:ascii="Times New Roman" w:eastAsia="Times New Roman" w:hAnsi="Times New Roman" w:cs="Times New Roman"/>
          <w:sz w:val="20"/>
          <w:szCs w:val="20"/>
          <w:lang w:val="hu-HU"/>
        </w:rPr>
        <w:t xml:space="preserve"> és </w:t>
      </w:r>
      <w:hyperlink r:id="rId9" w:history="1">
        <w:r w:rsidRPr="002B0D7B">
          <w:rPr>
            <w:rFonts w:ascii="Times New Roman" w:eastAsia="Times New Roman" w:hAnsi="Times New Roman" w:cs="Times New Roman"/>
            <w:sz w:val="20"/>
            <w:szCs w:val="20"/>
            <w:lang w:val="hu-HU"/>
          </w:rPr>
          <w:t>O’Connor</w:t>
        </w:r>
      </w:hyperlink>
      <w:r w:rsidRPr="002B0D7B">
        <w:rPr>
          <w:rFonts w:ascii="Times New Roman" w:eastAsia="Times New Roman" w:hAnsi="Times New Roman" w:cs="Times New Roman"/>
          <w:sz w:val="20"/>
          <w:szCs w:val="20"/>
          <w:lang w:val="hu-HU"/>
        </w:rPr>
        <w:t xml:space="preserve"> (2000) szerint </w:t>
      </w:r>
      <w:r w:rsidRPr="002B0D7B">
        <w:rPr>
          <w:rFonts w:ascii="Times New Roman" w:hAnsi="Times New Roman" w:cs="Times New Roman"/>
          <w:sz w:val="20"/>
          <w:szCs w:val="20"/>
          <w:lang w:val="hu-HU"/>
        </w:rPr>
        <w:t xml:space="preserve">az érzelmek, értékek és meggyőződések jóval fontosabb szerepet játszanak a környezettel szembeni magatartásban, mint a környezeti problémákkal kapcsolatos ismeretek. </w:t>
      </w:r>
    </w:p>
    <w:p w:rsidR="00394909" w:rsidRPr="002B0D7B" w:rsidRDefault="00394909" w:rsidP="00DF15E5">
      <w:pPr>
        <w:spacing w:line="360" w:lineRule="auto"/>
        <w:ind w:left="360"/>
        <w:jc w:val="both"/>
        <w:rPr>
          <w:rFonts w:ascii="Times New Roman" w:hAnsi="Times New Roman" w:cs="Times New Roman"/>
          <w:sz w:val="20"/>
          <w:szCs w:val="20"/>
          <w:lang w:val="hu-HU"/>
        </w:rPr>
      </w:pPr>
      <w:r w:rsidRPr="002B0D7B">
        <w:rPr>
          <w:rFonts w:ascii="Times New Roman" w:hAnsi="Times New Roman" w:cs="Times New Roman"/>
          <w:sz w:val="20"/>
          <w:szCs w:val="20"/>
          <w:lang w:val="hu-HU"/>
        </w:rPr>
        <w:t xml:space="preserve">Az elmúlt tizenöt évben a természettel kapcsolatos érzelmi dimenzióknak a következő fogalmait hozták létre: „a természet iránti érzelmi affinitás” </w:t>
      </w:r>
      <w:r w:rsidRPr="002B0D7B">
        <w:rPr>
          <w:rFonts w:ascii="Times New Roman" w:hAnsi="Times New Roman" w:cs="Times New Roman"/>
          <w:i/>
          <w:sz w:val="20"/>
          <w:szCs w:val="20"/>
          <w:lang w:val="hu-HU"/>
        </w:rPr>
        <w:t>(emotional affinity toward nature)</w:t>
      </w:r>
      <w:r w:rsidRPr="002B0D7B">
        <w:rPr>
          <w:rFonts w:ascii="Times New Roman" w:hAnsi="Times New Roman" w:cs="Times New Roman"/>
          <w:sz w:val="20"/>
          <w:szCs w:val="20"/>
          <w:lang w:val="hu-HU"/>
        </w:rPr>
        <w:t xml:space="preserve"> (Kals, Schumacher és Montada, 1999), „a természettel való összekapcsoltság” (</w:t>
      </w:r>
      <w:r w:rsidRPr="002B0D7B">
        <w:rPr>
          <w:rFonts w:ascii="Times New Roman" w:hAnsi="Times New Roman" w:cs="Times New Roman"/>
          <w:i/>
          <w:sz w:val="20"/>
          <w:szCs w:val="20"/>
          <w:lang w:val="hu-HU"/>
        </w:rPr>
        <w:t xml:space="preserve">connectedness to nature) </w:t>
      </w:r>
      <w:r w:rsidRPr="002B0D7B">
        <w:rPr>
          <w:rFonts w:ascii="Times New Roman" w:hAnsi="Times New Roman" w:cs="Times New Roman"/>
          <w:sz w:val="20"/>
          <w:szCs w:val="20"/>
          <w:lang w:val="hu-HU"/>
        </w:rPr>
        <w:t xml:space="preserve">(Mayer és Franz, 2004), „a természethez való kötődés” érzése </w:t>
      </w:r>
      <w:r w:rsidRPr="002B0D7B">
        <w:rPr>
          <w:rFonts w:ascii="Times New Roman" w:hAnsi="Times New Roman" w:cs="Times New Roman"/>
          <w:i/>
          <w:sz w:val="20"/>
          <w:szCs w:val="20"/>
          <w:lang w:val="hu-HU"/>
        </w:rPr>
        <w:t>(nature relatedness)</w:t>
      </w:r>
      <w:r w:rsidRPr="002B0D7B">
        <w:rPr>
          <w:rFonts w:ascii="Times New Roman" w:hAnsi="Times New Roman" w:cs="Times New Roman"/>
          <w:sz w:val="20"/>
          <w:szCs w:val="20"/>
          <w:lang w:val="hu-HU"/>
        </w:rPr>
        <w:t xml:space="preserve"> (Nisbet, Zelenski és Murphy, 2009), „a természet iránti diszpozíciós empátia” </w:t>
      </w:r>
      <w:r w:rsidRPr="002B0D7B">
        <w:rPr>
          <w:rFonts w:ascii="Times New Roman" w:hAnsi="Times New Roman" w:cs="Times New Roman"/>
          <w:i/>
          <w:sz w:val="20"/>
          <w:szCs w:val="20"/>
          <w:lang w:val="hu-HU"/>
        </w:rPr>
        <w:t xml:space="preserve">(dispositional empathy with nature) </w:t>
      </w:r>
      <w:r w:rsidRPr="002B0D7B">
        <w:rPr>
          <w:rFonts w:ascii="Times New Roman" w:hAnsi="Times New Roman" w:cs="Times New Roman"/>
          <w:sz w:val="20"/>
          <w:szCs w:val="20"/>
          <w:lang w:val="hu-HU"/>
        </w:rPr>
        <w:t>(Tam, 2013).</w:t>
      </w:r>
    </w:p>
    <w:p w:rsidR="00394909" w:rsidRPr="002B0D7B" w:rsidRDefault="00394909" w:rsidP="00394909">
      <w:pPr>
        <w:spacing w:line="360" w:lineRule="auto"/>
        <w:ind w:left="360"/>
        <w:jc w:val="both"/>
        <w:rPr>
          <w:rFonts w:ascii="Times New Roman" w:hAnsi="Times New Roman" w:cs="Times New Roman"/>
          <w:sz w:val="20"/>
          <w:szCs w:val="20"/>
          <w:lang w:val="hu-HU"/>
        </w:rPr>
      </w:pPr>
      <w:r w:rsidRPr="002B0D7B">
        <w:rPr>
          <w:rFonts w:ascii="Times New Roman" w:hAnsi="Times New Roman" w:cs="Times New Roman"/>
          <w:sz w:val="20"/>
          <w:szCs w:val="20"/>
          <w:lang w:val="hu-HU"/>
        </w:rPr>
        <w:t>A „természettel való összekapcsoltság” (</w:t>
      </w:r>
      <w:r w:rsidRPr="002B0D7B">
        <w:rPr>
          <w:rFonts w:ascii="Times New Roman" w:hAnsi="Times New Roman" w:cs="Times New Roman"/>
          <w:i/>
          <w:sz w:val="20"/>
          <w:szCs w:val="20"/>
          <w:lang w:val="hu-HU"/>
        </w:rPr>
        <w:t xml:space="preserve">connectedness to nature) </w:t>
      </w:r>
      <w:r w:rsidRPr="002B0D7B">
        <w:rPr>
          <w:rFonts w:ascii="Times New Roman" w:hAnsi="Times New Roman" w:cs="Times New Roman"/>
          <w:sz w:val="20"/>
          <w:szCs w:val="20"/>
          <w:lang w:val="hu-HU"/>
        </w:rPr>
        <w:t xml:space="preserve">egy multidimenzionális fogalom, amely jó előrejelzője a környezettudatos magatartásnak </w:t>
      </w:r>
      <w:r w:rsidRPr="002B0D7B">
        <w:rPr>
          <w:rFonts w:ascii="Times New Roman" w:hAnsi="Times New Roman" w:cs="Times New Roman"/>
          <w:sz w:val="20"/>
          <w:szCs w:val="20"/>
        </w:rPr>
        <w:t>(Davis, Green és Reed, 2009; Mayer és Franz, 2004)</w:t>
      </w:r>
      <w:r w:rsidRPr="002B0D7B">
        <w:rPr>
          <w:rFonts w:ascii="Times New Roman" w:hAnsi="Times New Roman" w:cs="Times New Roman"/>
          <w:sz w:val="20"/>
          <w:szCs w:val="20"/>
          <w:lang w:val="hu-HU"/>
        </w:rPr>
        <w:t>. Tam, Lee, &amp; Chao (2013) kutatásai igazolták, hogy a „természettel való összekapcsoltság” előidézhető az antropomorf ismeretadás segítségével, továbbá a „természettel való összekapcsoltság” mediátorként szerepel az antropomorfizmus és a környezettudatos magatartás közötti kapcsolatban. A „természettel való összekapcsoltság”-nak érzelmi és kognitív összetevői is vannak (Tam, 2013).</w:t>
      </w:r>
    </w:p>
    <w:p w:rsidR="00394909" w:rsidRPr="002B0D7B" w:rsidRDefault="00394909" w:rsidP="00394909">
      <w:pPr>
        <w:spacing w:line="360" w:lineRule="auto"/>
        <w:ind w:left="360"/>
        <w:jc w:val="both"/>
        <w:rPr>
          <w:rFonts w:ascii="Times New Roman" w:hAnsi="Times New Roman" w:cs="Times New Roman"/>
          <w:color w:val="000000" w:themeColor="text1"/>
          <w:sz w:val="20"/>
          <w:szCs w:val="20"/>
          <w:lang w:val="hu-HU"/>
        </w:rPr>
      </w:pPr>
      <w:r w:rsidRPr="002B0D7B">
        <w:rPr>
          <w:rFonts w:ascii="Times New Roman" w:hAnsi="Times New Roman" w:cs="Times New Roman"/>
          <w:sz w:val="20"/>
          <w:szCs w:val="20"/>
        </w:rPr>
        <w:t xml:space="preserve">A Kals, Schumacher és Montada (1999) </w:t>
      </w:r>
      <w:r w:rsidRPr="002B0D7B">
        <w:rPr>
          <w:rFonts w:ascii="Times New Roman" w:hAnsi="Times New Roman" w:cs="Times New Roman"/>
          <w:sz w:val="20"/>
          <w:szCs w:val="20"/>
          <w:lang w:val="hu-HU"/>
        </w:rPr>
        <w:t xml:space="preserve">által bevezetett „természet iránti érzelmi affinitás” </w:t>
      </w:r>
      <w:r w:rsidRPr="002B0D7B">
        <w:rPr>
          <w:rFonts w:ascii="Times New Roman" w:hAnsi="Times New Roman" w:cs="Times New Roman"/>
          <w:i/>
          <w:color w:val="000000" w:themeColor="text1"/>
          <w:sz w:val="20"/>
          <w:szCs w:val="20"/>
          <w:lang w:val="hu-HU"/>
        </w:rPr>
        <w:t xml:space="preserve">(emotional affinity toward nature) </w:t>
      </w:r>
      <w:r w:rsidRPr="002B0D7B">
        <w:rPr>
          <w:rFonts w:ascii="Times New Roman" w:hAnsi="Times New Roman" w:cs="Times New Roman"/>
          <w:color w:val="000000" w:themeColor="text1"/>
          <w:sz w:val="20"/>
          <w:szCs w:val="20"/>
          <w:lang w:val="hu-HU"/>
        </w:rPr>
        <w:t>fogalma elsősorban a természettel kapcsolatos pozitív érzésekre vonatkozik. A fogalom mögött álló elképzelés szerint az egyén környezeti attitűdje és viselkedése abban gyökerezik, hogy mennyire érzi magát a természet részének.</w:t>
      </w:r>
    </w:p>
    <w:p w:rsidR="00394909" w:rsidRPr="00DF15E5" w:rsidRDefault="00394909" w:rsidP="002B0D7B">
      <w:pPr>
        <w:pStyle w:val="fejezet11"/>
        <w:numPr>
          <w:ilvl w:val="0"/>
          <w:numId w:val="0"/>
        </w:numPr>
        <w:jc w:val="center"/>
        <w:rPr>
          <w:rFonts w:ascii="Times New Roman" w:hAnsi="Times New Roman" w:cs="Times New Roman"/>
          <w:sz w:val="24"/>
          <w:szCs w:val="24"/>
        </w:rPr>
      </w:pPr>
      <w:bookmarkStart w:id="2" w:name="_Toc390275370"/>
      <w:bookmarkStart w:id="3" w:name="_Toc391294611"/>
      <w:r w:rsidRPr="00DF15E5">
        <w:rPr>
          <w:rFonts w:ascii="Times New Roman" w:hAnsi="Times New Roman" w:cs="Times New Roman"/>
          <w:sz w:val="24"/>
          <w:szCs w:val="24"/>
        </w:rPr>
        <w:t>Az empátia</w:t>
      </w:r>
      <w:bookmarkEnd w:id="2"/>
      <w:bookmarkEnd w:id="3"/>
    </w:p>
    <w:p w:rsidR="00394909" w:rsidRDefault="00394909" w:rsidP="00414407">
      <w:pPr>
        <w:spacing w:before="100" w:beforeAutospacing="1" w:after="12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empátia egy másik ember érzelmi megélésének a megértése és megtapasztalása </w:t>
      </w:r>
      <w:r w:rsidRPr="007407B2">
        <w:rPr>
          <w:rFonts w:ascii="Times New Roman" w:hAnsi="Times New Roman" w:cs="Times New Roman"/>
          <w:sz w:val="24"/>
          <w:szCs w:val="24"/>
          <w:lang w:val="hu-HU"/>
        </w:rPr>
        <w:t>(</w:t>
      </w:r>
      <w:r>
        <w:rPr>
          <w:rFonts w:ascii="Times New Roman" w:hAnsi="Times New Roman" w:cs="Times New Roman"/>
          <w:sz w:val="24"/>
          <w:szCs w:val="24"/>
          <w:lang w:val="hu-HU"/>
        </w:rPr>
        <w:t>Eisenberg</w:t>
      </w:r>
      <w:r w:rsidRPr="007407B2">
        <w:rPr>
          <w:rFonts w:ascii="Times New Roman" w:hAnsi="Times New Roman" w:cs="Times New Roman"/>
          <w:sz w:val="24"/>
          <w:szCs w:val="24"/>
          <w:lang w:val="hu-HU"/>
        </w:rPr>
        <w:t xml:space="preserve">, </w:t>
      </w:r>
      <w:r>
        <w:rPr>
          <w:rFonts w:ascii="Times New Roman" w:hAnsi="Times New Roman" w:cs="Times New Roman"/>
          <w:sz w:val="24"/>
          <w:szCs w:val="24"/>
          <w:lang w:val="hu-HU"/>
        </w:rPr>
        <w:t>2000</w:t>
      </w:r>
      <w:r w:rsidRPr="007407B2">
        <w:rPr>
          <w:rFonts w:ascii="Times New Roman" w:hAnsi="Times New Roman" w:cs="Times New Roman"/>
          <w:sz w:val="24"/>
          <w:szCs w:val="24"/>
          <w:lang w:val="hu-HU"/>
        </w:rPr>
        <w:t>).</w:t>
      </w:r>
      <w:r>
        <w:rPr>
          <w:rFonts w:ascii="Times New Roman" w:hAnsi="Times New Roman" w:cs="Times New Roman"/>
          <w:sz w:val="24"/>
          <w:szCs w:val="24"/>
          <w:lang w:val="hu-HU"/>
        </w:rPr>
        <w:t xml:space="preserve"> Az empátiának tehát van egy kognitív és egy affektív komponense. A kognitív komponens a másik nézőpontjának felvételére </w:t>
      </w:r>
      <w:r w:rsidRPr="00E57E12">
        <w:rPr>
          <w:rFonts w:ascii="Times New Roman" w:hAnsi="Times New Roman" w:cs="Times New Roman"/>
          <w:i/>
          <w:sz w:val="24"/>
          <w:szCs w:val="24"/>
          <w:lang w:val="hu-HU"/>
        </w:rPr>
        <w:t>(perspective taking)</w:t>
      </w:r>
      <w:r>
        <w:rPr>
          <w:rFonts w:ascii="Times New Roman" w:hAnsi="Times New Roman" w:cs="Times New Roman"/>
          <w:sz w:val="24"/>
          <w:szCs w:val="24"/>
          <w:lang w:val="hu-HU"/>
        </w:rPr>
        <w:t xml:space="preserve">, míg az affektív komponens az empatikus törődésre, aggodalomra </w:t>
      </w:r>
      <w:r w:rsidRPr="00E57E12">
        <w:rPr>
          <w:rFonts w:ascii="Times New Roman" w:hAnsi="Times New Roman" w:cs="Times New Roman"/>
          <w:i/>
          <w:sz w:val="24"/>
          <w:szCs w:val="24"/>
          <w:lang w:val="hu-HU"/>
        </w:rPr>
        <w:t>(</w:t>
      </w:r>
      <w:r>
        <w:rPr>
          <w:rFonts w:ascii="Times New Roman" w:hAnsi="Times New Roman" w:cs="Times New Roman"/>
          <w:i/>
          <w:sz w:val="24"/>
          <w:szCs w:val="24"/>
          <w:lang w:val="hu-HU"/>
        </w:rPr>
        <w:t xml:space="preserve">empathic concern) </w:t>
      </w:r>
      <w:r>
        <w:rPr>
          <w:rFonts w:ascii="Times New Roman" w:hAnsi="Times New Roman" w:cs="Times New Roman"/>
          <w:sz w:val="24"/>
          <w:szCs w:val="24"/>
          <w:lang w:val="hu-HU"/>
        </w:rPr>
        <w:t>vonatkozik.</w:t>
      </w:r>
    </w:p>
    <w:p w:rsidR="00394909" w:rsidRPr="00CD6EA7" w:rsidRDefault="00394909" w:rsidP="00394909">
      <w:pPr>
        <w:spacing w:before="100" w:beforeAutospacing="1" w:after="120" w:line="360" w:lineRule="auto"/>
        <w:ind w:left="360"/>
        <w:jc w:val="both"/>
        <w:rPr>
          <w:rFonts w:ascii="Times New Roman" w:hAnsi="Times New Roman" w:cs="Times New Roman"/>
          <w:sz w:val="24"/>
          <w:szCs w:val="24"/>
          <w:lang w:val="hu-HU"/>
        </w:rPr>
      </w:pPr>
      <w:r w:rsidRPr="00DF5C95">
        <w:rPr>
          <w:rFonts w:ascii="Times New Roman" w:hAnsi="Times New Roman" w:cs="Times New Roman"/>
          <w:b/>
          <w:sz w:val="24"/>
          <w:szCs w:val="24"/>
          <w:lang w:val="hu-HU"/>
        </w:rPr>
        <w:t>Az empátia a nem verbális kommunikáció és a metakommunikáció felfogásának és tudatosításának kifinomult képessége</w:t>
      </w:r>
      <w:r>
        <w:rPr>
          <w:rFonts w:ascii="Times New Roman" w:hAnsi="Times New Roman" w:cs="Times New Roman"/>
          <w:sz w:val="24"/>
          <w:szCs w:val="24"/>
          <w:lang w:val="hu-HU"/>
        </w:rPr>
        <w:t xml:space="preserve">, és az egyik legfontosabb feltétele pedig a másik emberre irányuló figyelem (Buda, 1985). A </w:t>
      </w:r>
      <w:r w:rsidRPr="00DF5C95">
        <w:rPr>
          <w:rFonts w:ascii="Times New Roman" w:hAnsi="Times New Roman" w:cs="Times New Roman"/>
          <w:b/>
          <w:sz w:val="24"/>
          <w:szCs w:val="24"/>
          <w:lang w:val="hu-HU"/>
        </w:rPr>
        <w:t>tükör neuronok</w:t>
      </w:r>
      <w:r>
        <w:rPr>
          <w:rFonts w:ascii="Times New Roman" w:hAnsi="Times New Roman" w:cs="Times New Roman"/>
          <w:sz w:val="24"/>
          <w:szCs w:val="24"/>
          <w:lang w:val="hu-HU"/>
        </w:rPr>
        <w:t xml:space="preserve"> jelenlétének és működésének a </w:t>
      </w:r>
      <w:r>
        <w:rPr>
          <w:rFonts w:ascii="Times New Roman" w:hAnsi="Times New Roman" w:cs="Times New Roman"/>
          <w:sz w:val="24"/>
          <w:szCs w:val="24"/>
          <w:lang w:val="hu-HU"/>
        </w:rPr>
        <w:lastRenderedPageBreak/>
        <w:t xml:space="preserve">leírása az agyban lehetővé teszi az empátia neurobiológiai </w:t>
      </w:r>
      <w:r w:rsidRPr="001B38C4">
        <w:rPr>
          <w:rFonts w:ascii="Times New Roman" w:hAnsi="Times New Roman" w:cs="Times New Roman"/>
          <w:sz w:val="24"/>
          <w:szCs w:val="24"/>
          <w:lang w:val="hu-HU"/>
        </w:rPr>
        <w:t xml:space="preserve">magyarázatát </w:t>
      </w:r>
      <w:r>
        <w:rPr>
          <w:rFonts w:ascii="Times New Roman" w:hAnsi="Times New Roman" w:cs="Times New Roman"/>
          <w:sz w:val="24"/>
          <w:szCs w:val="24"/>
          <w:lang w:val="hu-HU"/>
        </w:rPr>
        <w:t xml:space="preserve">a rezonancia jelenségén </w:t>
      </w:r>
      <w:r w:rsidRPr="00CD6EA7">
        <w:rPr>
          <w:rFonts w:ascii="Times New Roman" w:hAnsi="Times New Roman" w:cs="Times New Roman"/>
          <w:sz w:val="24"/>
          <w:szCs w:val="24"/>
          <w:lang w:val="hu-HU"/>
        </w:rPr>
        <w:t xml:space="preserve">keresztül </w:t>
      </w:r>
      <w:r>
        <w:rPr>
          <w:rFonts w:ascii="Times New Roman" w:hAnsi="Times New Roman" w:cs="Times New Roman"/>
          <w:sz w:val="24"/>
          <w:szCs w:val="24"/>
          <w:lang w:val="hu-HU"/>
        </w:rPr>
        <w:t>(Iacoboni, 2009).</w:t>
      </w:r>
    </w:p>
    <w:p w:rsidR="00394909" w:rsidRPr="00CD6EA7" w:rsidRDefault="00394909" w:rsidP="00394909">
      <w:pPr>
        <w:spacing w:before="100" w:beforeAutospacing="1" w:after="120" w:line="360" w:lineRule="auto"/>
        <w:ind w:left="360"/>
        <w:jc w:val="both"/>
        <w:rPr>
          <w:rFonts w:ascii="Times New Roman" w:hAnsi="Times New Roman" w:cs="Times New Roman"/>
          <w:sz w:val="24"/>
          <w:szCs w:val="24"/>
          <w:lang w:val="hu-HU"/>
        </w:rPr>
      </w:pPr>
      <w:r w:rsidRPr="00CD6EA7">
        <w:rPr>
          <w:rFonts w:ascii="Times New Roman" w:hAnsi="Times New Roman" w:cs="Times New Roman"/>
          <w:sz w:val="24"/>
          <w:szCs w:val="24"/>
          <w:lang w:val="hu-HU"/>
        </w:rPr>
        <w:t>Az empátia létrejöhet úgy pozitív, mint negatív érzelmekre való rezonancia által egyaránt. Egyik legfontosabb funkciója az, hogy visszajelzéseket ad a másik emberre gyakorolt hatásunkról (Buda, 1985). Megkülönböztethetünk diszpozíciós és indukált empátiát, és mindkettő jelentősen fokozza a segítő magatartást (Coke, Batson és McDavis, 1978; Eisenberg és Miller, 1987).</w:t>
      </w:r>
    </w:p>
    <w:p w:rsidR="00394909" w:rsidRPr="00CD6EA7" w:rsidRDefault="00394909" w:rsidP="00414407">
      <w:pPr>
        <w:spacing w:line="360" w:lineRule="auto"/>
        <w:ind w:left="360"/>
        <w:jc w:val="both"/>
        <w:rPr>
          <w:rFonts w:ascii="Times New Roman" w:hAnsi="Times New Roman" w:cs="Times New Roman"/>
          <w:sz w:val="24"/>
          <w:szCs w:val="24"/>
          <w:lang w:val="hu-HU"/>
        </w:rPr>
      </w:pPr>
      <w:r w:rsidRPr="00CD6EA7">
        <w:rPr>
          <w:rFonts w:ascii="Times New Roman" w:hAnsi="Times New Roman" w:cs="Times New Roman"/>
          <w:sz w:val="24"/>
          <w:szCs w:val="24"/>
          <w:lang w:val="hu-HU"/>
        </w:rPr>
        <w:t>Az empátiának a környezetvédelemben való felhasználási lehetőségét Sobel javasolta 1996-ban, melyet később mások is támogattak (Chawla, 2009; Myers, Saunders, és Bexell, 2009).</w:t>
      </w:r>
      <w:r>
        <w:rPr>
          <w:rFonts w:ascii="Times New Roman" w:hAnsi="Times New Roman" w:cs="Times New Roman"/>
          <w:sz w:val="24"/>
          <w:szCs w:val="24"/>
          <w:lang w:val="hu-HU"/>
        </w:rPr>
        <w:t xml:space="preserve"> </w:t>
      </w:r>
      <w:r w:rsidRPr="00CD6EA7">
        <w:rPr>
          <w:rFonts w:ascii="Times New Roman" w:hAnsi="Times New Roman" w:cs="Times New Roman"/>
          <w:sz w:val="24"/>
          <w:szCs w:val="24"/>
          <w:lang w:val="hu-HU"/>
        </w:rPr>
        <w:t xml:space="preserve">Sobel </w:t>
      </w:r>
      <w:r w:rsidR="00D02AD8">
        <w:rPr>
          <w:rFonts w:ascii="Times New Roman" w:hAnsi="Times New Roman" w:cs="Times New Roman"/>
          <w:sz w:val="24"/>
          <w:szCs w:val="24"/>
          <w:lang w:val="hu-HU"/>
        </w:rPr>
        <w:t xml:space="preserve">(1996) </w:t>
      </w:r>
      <w:r w:rsidRPr="00CD6EA7">
        <w:rPr>
          <w:rFonts w:ascii="Times New Roman" w:hAnsi="Times New Roman" w:cs="Times New Roman"/>
          <w:sz w:val="24"/>
          <w:szCs w:val="24"/>
          <w:lang w:val="hu-HU"/>
        </w:rPr>
        <w:t>szerint a környezetvédelmi törekvések alapját az empátiának kell képeznie, melyet már kisgyerekkorban támogatnunk kell.</w:t>
      </w:r>
    </w:p>
    <w:p w:rsidR="00394909" w:rsidRDefault="00394909" w:rsidP="00394909">
      <w:pPr>
        <w:spacing w:line="360" w:lineRule="auto"/>
        <w:ind w:left="360"/>
        <w:jc w:val="both"/>
        <w:rPr>
          <w:rFonts w:ascii="Times New Roman" w:hAnsi="Times New Roman" w:cs="Times New Roman"/>
          <w:sz w:val="24"/>
          <w:szCs w:val="24"/>
          <w:lang w:val="hu-HU"/>
        </w:rPr>
      </w:pPr>
      <w:r>
        <w:rPr>
          <w:rFonts w:ascii="Times New Roman" w:hAnsi="Times New Roman" w:cs="Times New Roman"/>
          <w:color w:val="000000" w:themeColor="text1"/>
          <w:sz w:val="24"/>
          <w:szCs w:val="24"/>
          <w:lang w:val="hu-HU"/>
        </w:rPr>
        <w:t xml:space="preserve">A </w:t>
      </w:r>
      <w:r w:rsidRPr="004938D1">
        <w:rPr>
          <w:rFonts w:ascii="Times New Roman" w:hAnsi="Times New Roman" w:cs="Times New Roman"/>
          <w:sz w:val="24"/>
          <w:szCs w:val="24"/>
          <w:lang w:val="hu-HU"/>
        </w:rPr>
        <w:t xml:space="preserve">Tam </w:t>
      </w:r>
      <w:r w:rsidRPr="009A7ED9">
        <w:rPr>
          <w:rFonts w:ascii="Times New Roman" w:hAnsi="Times New Roman" w:cs="Times New Roman"/>
          <w:sz w:val="24"/>
          <w:szCs w:val="24"/>
          <w:lang w:val="hu-HU"/>
        </w:rPr>
        <w:t>(2013</w:t>
      </w:r>
      <w:r w:rsidR="007D7F10">
        <w:rPr>
          <w:rFonts w:ascii="Times New Roman" w:hAnsi="Times New Roman" w:cs="Times New Roman"/>
          <w:sz w:val="24"/>
          <w:szCs w:val="24"/>
          <w:lang w:val="hu-HU"/>
        </w:rPr>
        <w:t>)</w:t>
      </w:r>
      <w:r w:rsidRPr="004938D1">
        <w:rPr>
          <w:rFonts w:ascii="Times New Roman" w:hAnsi="Times New Roman" w:cs="Times New Roman"/>
          <w:sz w:val="24"/>
          <w:szCs w:val="24"/>
          <w:lang w:val="hu-HU"/>
        </w:rPr>
        <w:t xml:space="preserve"> </w:t>
      </w:r>
      <w:r>
        <w:rPr>
          <w:rFonts w:ascii="Times New Roman" w:hAnsi="Times New Roman" w:cs="Times New Roman"/>
          <w:color w:val="000000" w:themeColor="text1"/>
          <w:sz w:val="24"/>
          <w:szCs w:val="24"/>
          <w:lang w:val="hu-HU"/>
        </w:rPr>
        <w:t>által használt</w:t>
      </w:r>
      <w:r w:rsidRPr="00801988">
        <w:rPr>
          <w:rFonts w:ascii="Times New Roman" w:hAnsi="Times New Roman" w:cs="Times New Roman"/>
          <w:color w:val="000000" w:themeColor="text1"/>
          <w:sz w:val="24"/>
          <w:szCs w:val="24"/>
          <w:lang w:val="hu-HU"/>
        </w:rPr>
        <w:t xml:space="preserve"> „</w:t>
      </w:r>
      <w:r w:rsidRPr="00232107">
        <w:rPr>
          <w:rFonts w:ascii="Times New Roman" w:hAnsi="Times New Roman" w:cs="Times New Roman"/>
          <w:sz w:val="24"/>
          <w:szCs w:val="24"/>
          <w:lang w:val="hu-HU"/>
        </w:rPr>
        <w:t>természet iránti diszpozíciós empátia</w:t>
      </w:r>
      <w:r w:rsidRPr="00801988">
        <w:rPr>
          <w:rFonts w:ascii="Times New Roman" w:hAnsi="Times New Roman" w:cs="Times New Roman"/>
          <w:color w:val="000000" w:themeColor="text1"/>
          <w:sz w:val="24"/>
          <w:szCs w:val="24"/>
          <w:lang w:val="hu-HU"/>
        </w:rPr>
        <w:t xml:space="preserve">” </w:t>
      </w:r>
      <w:r w:rsidRPr="00801988">
        <w:rPr>
          <w:rFonts w:ascii="Times New Roman" w:hAnsi="Times New Roman" w:cs="Times New Roman"/>
          <w:i/>
          <w:color w:val="000000" w:themeColor="text1"/>
          <w:sz w:val="24"/>
          <w:szCs w:val="24"/>
          <w:lang w:val="hu-HU"/>
        </w:rPr>
        <w:t xml:space="preserve">(dispositional empathy with nature) </w:t>
      </w:r>
      <w:r>
        <w:rPr>
          <w:rFonts w:ascii="Times New Roman" w:hAnsi="Times New Roman" w:cs="Times New Roman"/>
          <w:color w:val="000000" w:themeColor="text1"/>
          <w:sz w:val="24"/>
          <w:szCs w:val="24"/>
          <w:lang w:val="hu-HU"/>
        </w:rPr>
        <w:t>fogalm</w:t>
      </w:r>
      <w:r w:rsidR="00C13239">
        <w:rPr>
          <w:rFonts w:ascii="Times New Roman" w:hAnsi="Times New Roman" w:cs="Times New Roman"/>
          <w:color w:val="000000" w:themeColor="text1"/>
          <w:sz w:val="24"/>
          <w:szCs w:val="24"/>
          <w:lang w:val="hu-HU"/>
        </w:rPr>
        <w:t>a</w:t>
      </w:r>
      <w:bookmarkStart w:id="4" w:name="_GoBack"/>
      <w:bookmarkEnd w:id="4"/>
      <w:r w:rsidRPr="00801988">
        <w:rPr>
          <w:rFonts w:ascii="Times New Roman" w:hAnsi="Times New Roman" w:cs="Times New Roman"/>
          <w:color w:val="000000" w:themeColor="text1"/>
          <w:sz w:val="20"/>
          <w:szCs w:val="20"/>
          <w:lang w:val="hu-HU"/>
        </w:rPr>
        <w:t xml:space="preserve"> </w:t>
      </w:r>
      <w:r w:rsidRPr="00801988">
        <w:rPr>
          <w:rFonts w:ascii="Times New Roman" w:hAnsi="Times New Roman" w:cs="Times New Roman"/>
          <w:color w:val="000000" w:themeColor="text1"/>
          <w:sz w:val="24"/>
          <w:szCs w:val="24"/>
          <w:lang w:val="hu-HU"/>
        </w:rPr>
        <w:t>az</w:t>
      </w:r>
      <w:r>
        <w:rPr>
          <w:rFonts w:ascii="Times New Roman" w:hAnsi="Times New Roman" w:cs="Times New Roman"/>
          <w:color w:val="000000" w:themeColor="text1"/>
          <w:sz w:val="24"/>
          <w:szCs w:val="24"/>
          <w:lang w:val="hu-HU"/>
        </w:rPr>
        <w:t>t</w:t>
      </w:r>
      <w:r w:rsidRPr="00801988">
        <w:rPr>
          <w:rFonts w:ascii="Times New Roman" w:hAnsi="Times New Roman" w:cs="Times New Roman"/>
          <w:color w:val="000000" w:themeColor="text1"/>
          <w:sz w:val="24"/>
          <w:szCs w:val="24"/>
          <w:lang w:val="hu-HU"/>
        </w:rPr>
        <w:t xml:space="preserve"> a diszpozíciós törekvés</w:t>
      </w:r>
      <w:r>
        <w:rPr>
          <w:rFonts w:ascii="Times New Roman" w:hAnsi="Times New Roman" w:cs="Times New Roman"/>
          <w:color w:val="000000" w:themeColor="text1"/>
          <w:sz w:val="24"/>
          <w:szCs w:val="24"/>
          <w:lang w:val="hu-HU"/>
        </w:rPr>
        <w:t>t jelenti</w:t>
      </w:r>
      <w:r w:rsidRPr="00801988">
        <w:rPr>
          <w:rFonts w:ascii="Times New Roman" w:hAnsi="Times New Roman" w:cs="Times New Roman"/>
          <w:color w:val="000000" w:themeColor="text1"/>
          <w:sz w:val="24"/>
          <w:szCs w:val="24"/>
          <w:lang w:val="hu-HU"/>
        </w:rPr>
        <w:t>, hogy megértsük és átéljük a természeti világ érzelmi megtapasztalásait</w:t>
      </w:r>
      <w:r w:rsidRPr="003A4D1F">
        <w:rPr>
          <w:rFonts w:ascii="Times New Roman" w:hAnsi="Times New Roman" w:cs="Times New Roman"/>
          <w:color w:val="000000" w:themeColor="text1"/>
          <w:sz w:val="24"/>
          <w:szCs w:val="24"/>
          <w:lang w:val="hu-HU"/>
        </w:rPr>
        <w:t>.</w:t>
      </w:r>
      <w:r>
        <w:rPr>
          <w:rFonts w:ascii="Times New Roman" w:hAnsi="Times New Roman" w:cs="Times New Roman"/>
          <w:color w:val="000000" w:themeColor="text1"/>
          <w:sz w:val="24"/>
          <w:szCs w:val="24"/>
          <w:lang w:val="hu-HU"/>
        </w:rPr>
        <w:t xml:space="preserve"> Egyes emberek spontán módon erősebb empátiára képesek a természettel kapcsolatban, mint mások, ugyanakkor az egyes emberek más személyekkel való empátiája illetve a természethez való empatikus viszonyulás fogalmai elkülönülnek egymástól</w:t>
      </w:r>
      <w:r w:rsidRPr="004938D1">
        <w:rPr>
          <w:rFonts w:ascii="Times New Roman" w:hAnsi="Times New Roman" w:cs="Times New Roman"/>
          <w:sz w:val="24"/>
          <w:szCs w:val="24"/>
          <w:lang w:val="hu-HU"/>
        </w:rPr>
        <w:t xml:space="preserve"> (Tam, </w:t>
      </w:r>
      <w:r w:rsidRPr="009A7ED9">
        <w:rPr>
          <w:rFonts w:ascii="Times New Roman" w:hAnsi="Times New Roman" w:cs="Times New Roman"/>
          <w:sz w:val="24"/>
          <w:szCs w:val="24"/>
          <w:lang w:val="hu-HU"/>
        </w:rPr>
        <w:t xml:space="preserve">2013). A </w:t>
      </w:r>
      <w:r w:rsidRPr="004938D1">
        <w:rPr>
          <w:rFonts w:ascii="Times New Roman" w:hAnsi="Times New Roman" w:cs="Times New Roman"/>
          <w:sz w:val="24"/>
          <w:szCs w:val="24"/>
          <w:lang w:val="hu-HU"/>
        </w:rPr>
        <w:t xml:space="preserve">természet iránti diszpozíciós empátia fejlettebb nőknél, mint férfiaknál és erőteljesen korrelál </w:t>
      </w:r>
      <w:r>
        <w:rPr>
          <w:rFonts w:ascii="Times New Roman" w:hAnsi="Times New Roman" w:cs="Times New Roman"/>
          <w:sz w:val="24"/>
          <w:szCs w:val="24"/>
          <w:lang w:val="hu-HU"/>
        </w:rPr>
        <w:t xml:space="preserve">a </w:t>
      </w:r>
      <w:r w:rsidRPr="004938D1">
        <w:rPr>
          <w:rFonts w:ascii="Times New Roman" w:hAnsi="Times New Roman" w:cs="Times New Roman"/>
          <w:sz w:val="24"/>
          <w:szCs w:val="24"/>
          <w:lang w:val="hu-HU"/>
        </w:rPr>
        <w:t xml:space="preserve">környezettudatos viselkedéssel (Tam, </w:t>
      </w:r>
      <w:r w:rsidRPr="009A7ED9">
        <w:rPr>
          <w:rFonts w:ascii="Times New Roman" w:hAnsi="Times New Roman" w:cs="Times New Roman"/>
          <w:sz w:val="24"/>
          <w:szCs w:val="24"/>
          <w:lang w:val="hu-HU"/>
        </w:rPr>
        <w:t>2013).</w:t>
      </w:r>
    </w:p>
    <w:p w:rsidR="00394909" w:rsidRPr="00CD6EA7" w:rsidRDefault="00394909" w:rsidP="00394909">
      <w:pPr>
        <w:spacing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Több kutatás eredménye bizonyítja az indukált </w:t>
      </w:r>
      <w:r w:rsidRPr="00CD6EA7">
        <w:rPr>
          <w:rFonts w:ascii="Times New Roman" w:hAnsi="Times New Roman" w:cs="Times New Roman"/>
          <w:sz w:val="24"/>
          <w:szCs w:val="24"/>
          <w:lang w:val="hu-HU"/>
        </w:rPr>
        <w:t>empátia pozitív hatását a környezetvédelmi attitűdre (Schultz, 2000; Sevillano, Aragones és Schultz, 2007) illetve viselkedésre (Berenguer, 2007, 2010). Az empátia indukciójának leggyakoribb eszköze a másik perspektívájának felvételére adott utasítás a kísérleti beavatkozás során (Schultz, 2000).</w:t>
      </w:r>
    </w:p>
    <w:p w:rsidR="00394909" w:rsidRPr="001E4A1A" w:rsidRDefault="00394909" w:rsidP="00394909">
      <w:pPr>
        <w:spacing w:line="360" w:lineRule="auto"/>
        <w:ind w:left="360"/>
        <w:jc w:val="both"/>
        <w:rPr>
          <w:rFonts w:ascii="Times-Roman" w:hAnsi="Times-Roman" w:cs="Times-Roman"/>
          <w:sz w:val="20"/>
          <w:szCs w:val="20"/>
          <w:lang w:val="hu-HU"/>
        </w:rPr>
      </w:pPr>
      <w:r>
        <w:rPr>
          <w:rFonts w:ascii="Times New Roman" w:hAnsi="Times New Roman" w:cs="Times New Roman"/>
          <w:sz w:val="24"/>
          <w:szCs w:val="24"/>
          <w:lang w:val="hu-HU"/>
        </w:rPr>
        <w:t>Schultz (</w:t>
      </w:r>
      <w:r w:rsidRPr="000868BD">
        <w:rPr>
          <w:rFonts w:ascii="Times New Roman" w:hAnsi="Times New Roman" w:cs="Times New Roman"/>
          <w:sz w:val="24"/>
          <w:szCs w:val="24"/>
          <w:lang w:val="hu-HU"/>
        </w:rPr>
        <w:t>2000</w:t>
      </w:r>
      <w:r>
        <w:rPr>
          <w:rFonts w:ascii="Times New Roman" w:hAnsi="Times New Roman" w:cs="Times New Roman"/>
          <w:sz w:val="24"/>
          <w:szCs w:val="24"/>
          <w:lang w:val="hu-HU"/>
        </w:rPr>
        <w:t xml:space="preserve">) kísérletében (2*3-as faktoriális design) a résztevők egyes csoportjainak fotókat mutattak 3 témában: a természetben rekreációs tevékenységet végző emberekről, természetes környezetükben levő állatokról, illetve a környezetszennyezés különböző hatásai által érintett állatokról. A részvevők különböző csoportjai kétféle utasítást kaptak a fotók megtekintése előtt: szemléljék objektíven és érzelemmentesen a képeket vagy pedig próbálják meg felvenni a képen látható emberek vagy állatok perspektíváját és próbálják meg elképzelni azok érzéseit. Az eredmények azt mutatták, hogy azok, akik ez utóbbi utasítást </w:t>
      </w:r>
      <w:r>
        <w:rPr>
          <w:rFonts w:ascii="Times New Roman" w:hAnsi="Times New Roman" w:cs="Times New Roman"/>
          <w:sz w:val="24"/>
          <w:szCs w:val="24"/>
          <w:lang w:val="hu-HU"/>
        </w:rPr>
        <w:lastRenderedPageBreak/>
        <w:t>kapták és a környezetszennyezés hatásai által érintett állatok képeit tekintették meg, szignifikánsan nagyobb aggodalmat mutattak a környezeti problémák iránt, mint azok, akik az ellenkező utasítást kapták. A másik két fókusszal rendelkező képcsoportnál nem volt ilyen különbség a két utasítás hatása között.</w:t>
      </w:r>
    </w:p>
    <w:p w:rsidR="00394909" w:rsidRDefault="00394909" w:rsidP="00394909">
      <w:pPr>
        <w:spacing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Kutatások bizonyítják, hogy egy adott, distresszt elszenvedő természeti elem (pl. egy fa vagy egy állat) iránt kiváltott empátia képes nemcsak az illető élőlény, hanem általában az természet iránti attitűd befolyásolására is </w:t>
      </w:r>
      <w:r w:rsidRPr="004938D1">
        <w:rPr>
          <w:rFonts w:ascii="Times New Roman" w:hAnsi="Times New Roman" w:cs="Times New Roman"/>
          <w:sz w:val="24"/>
          <w:szCs w:val="24"/>
          <w:lang w:val="hu-HU"/>
        </w:rPr>
        <w:t>(</w:t>
      </w:r>
      <w:r>
        <w:rPr>
          <w:rFonts w:ascii="Times New Roman" w:hAnsi="Times New Roman" w:cs="Times New Roman"/>
          <w:sz w:val="24"/>
          <w:szCs w:val="24"/>
          <w:lang w:val="hu-HU"/>
        </w:rPr>
        <w:t xml:space="preserve">Sevillano, Aragones és Schultz, 2007, </w:t>
      </w:r>
      <w:r w:rsidRPr="004938D1">
        <w:rPr>
          <w:rFonts w:ascii="Times New Roman" w:hAnsi="Times New Roman" w:cs="Times New Roman"/>
          <w:sz w:val="24"/>
          <w:szCs w:val="24"/>
          <w:lang w:val="hu-HU"/>
        </w:rPr>
        <w:t>Tam, 2</w:t>
      </w:r>
      <w:r w:rsidRPr="00B913CF">
        <w:rPr>
          <w:rFonts w:ascii="Times New Roman" w:hAnsi="Times New Roman" w:cs="Times New Roman"/>
          <w:sz w:val="24"/>
          <w:szCs w:val="24"/>
          <w:lang w:val="hu-HU"/>
        </w:rPr>
        <w:t>013</w:t>
      </w:r>
      <w:r>
        <w:rPr>
          <w:rFonts w:ascii="Times New Roman" w:hAnsi="Times New Roman" w:cs="Times New Roman"/>
          <w:sz w:val="24"/>
          <w:szCs w:val="24"/>
          <w:lang w:val="hu-HU"/>
        </w:rPr>
        <w:t>).</w:t>
      </w:r>
    </w:p>
    <w:p w:rsidR="00394909" w:rsidRDefault="00394909" w:rsidP="00394909">
      <w:pPr>
        <w:spacing w:line="360" w:lineRule="auto"/>
        <w:ind w:left="360"/>
        <w:jc w:val="both"/>
        <w:rPr>
          <w:rFonts w:ascii="Times New Roman" w:hAnsi="Times New Roman" w:cs="Times New Roman"/>
          <w:color w:val="000000" w:themeColor="text1"/>
          <w:sz w:val="24"/>
          <w:szCs w:val="24"/>
          <w:lang w:val="hu-HU"/>
        </w:rPr>
      </w:pPr>
      <w:r>
        <w:rPr>
          <w:rFonts w:ascii="Times New Roman" w:hAnsi="Times New Roman" w:cs="Times New Roman"/>
          <w:sz w:val="24"/>
          <w:szCs w:val="24"/>
          <w:lang w:val="hu-HU"/>
        </w:rPr>
        <w:t>Apostol, Rebega és</w:t>
      </w:r>
      <w:r w:rsidRPr="009A7ED9">
        <w:rPr>
          <w:rFonts w:ascii="Times New Roman" w:hAnsi="Times New Roman" w:cs="Times New Roman"/>
          <w:sz w:val="24"/>
          <w:szCs w:val="24"/>
          <w:lang w:val="hu-HU"/>
        </w:rPr>
        <w:t xml:space="preserve"> Miclea (2013) </w:t>
      </w:r>
      <w:r w:rsidRPr="00AD788C">
        <w:rPr>
          <w:rFonts w:ascii="Times New Roman" w:hAnsi="Times New Roman" w:cs="Times New Roman"/>
          <w:sz w:val="24"/>
          <w:szCs w:val="24"/>
          <w:lang w:val="hu-HU"/>
        </w:rPr>
        <w:t>k</w:t>
      </w:r>
      <w:r>
        <w:rPr>
          <w:rFonts w:ascii="Times New Roman" w:hAnsi="Times New Roman" w:cs="Times New Roman"/>
          <w:sz w:val="24"/>
          <w:szCs w:val="24"/>
          <w:lang w:val="hu-HU"/>
        </w:rPr>
        <w:t>utatása alapján feltételezhető, hogy a</w:t>
      </w:r>
      <w:r w:rsidR="00CC005A">
        <w:rPr>
          <w:rFonts w:ascii="Times New Roman" w:hAnsi="Times New Roman" w:cs="Times New Roman"/>
          <w:sz w:val="24"/>
          <w:szCs w:val="24"/>
          <w:lang w:val="hu-HU"/>
        </w:rPr>
        <w:t xml:space="preserve"> természeti elemek</w:t>
      </w:r>
      <w:r>
        <w:rPr>
          <w:rFonts w:ascii="Times New Roman" w:hAnsi="Times New Roman" w:cs="Times New Roman"/>
          <w:sz w:val="24"/>
          <w:szCs w:val="24"/>
          <w:lang w:val="hu-HU"/>
        </w:rPr>
        <w:t xml:space="preserve"> a</w:t>
      </w:r>
      <w:r w:rsidRPr="00AD788C">
        <w:rPr>
          <w:rFonts w:ascii="Times New Roman" w:hAnsi="Times New Roman" w:cs="Times New Roman"/>
          <w:color w:val="000000" w:themeColor="text1"/>
          <w:sz w:val="24"/>
          <w:szCs w:val="24"/>
          <w:lang w:val="hu-HU"/>
        </w:rPr>
        <w:t>ntropomorf</w:t>
      </w:r>
      <w:r w:rsidR="00CC005A">
        <w:rPr>
          <w:rFonts w:ascii="Times New Roman" w:hAnsi="Times New Roman" w:cs="Times New Roman"/>
          <w:color w:val="000000" w:themeColor="text1"/>
          <w:sz w:val="24"/>
          <w:szCs w:val="24"/>
          <w:lang w:val="hu-HU"/>
        </w:rPr>
        <w:t xml:space="preserve"> megközelítése</w:t>
      </w:r>
      <w:r w:rsidRPr="00AD788C">
        <w:rPr>
          <w:rFonts w:ascii="Times New Roman" w:hAnsi="Times New Roman" w:cs="Times New Roman"/>
          <w:color w:val="000000" w:themeColor="text1"/>
          <w:sz w:val="24"/>
          <w:szCs w:val="24"/>
          <w:lang w:val="hu-HU"/>
        </w:rPr>
        <w:t xml:space="preserve"> </w:t>
      </w:r>
      <w:r>
        <w:rPr>
          <w:rFonts w:ascii="Times New Roman" w:hAnsi="Times New Roman" w:cs="Times New Roman"/>
          <w:color w:val="000000" w:themeColor="text1"/>
          <w:sz w:val="24"/>
          <w:szCs w:val="24"/>
          <w:lang w:val="hu-HU"/>
        </w:rPr>
        <w:t>az</w:t>
      </w:r>
      <w:r w:rsidRPr="00AD788C">
        <w:rPr>
          <w:rFonts w:ascii="Times New Roman" w:hAnsi="Times New Roman" w:cs="Times New Roman"/>
          <w:color w:val="000000" w:themeColor="text1"/>
          <w:sz w:val="24"/>
          <w:szCs w:val="24"/>
          <w:lang w:val="hu-HU"/>
        </w:rPr>
        <w:t xml:space="preserve"> empátia kognitív, majd affektív rész</w:t>
      </w:r>
      <w:r>
        <w:rPr>
          <w:rFonts w:ascii="Times New Roman" w:hAnsi="Times New Roman" w:cs="Times New Roman"/>
          <w:color w:val="000000" w:themeColor="text1"/>
          <w:sz w:val="24"/>
          <w:szCs w:val="24"/>
          <w:lang w:val="hu-HU"/>
        </w:rPr>
        <w:t xml:space="preserve">én keresztül hat az </w:t>
      </w:r>
      <w:r w:rsidRPr="00AD788C">
        <w:rPr>
          <w:rFonts w:ascii="Times New Roman" w:hAnsi="Times New Roman" w:cs="Times New Roman"/>
          <w:color w:val="000000" w:themeColor="text1"/>
          <w:sz w:val="24"/>
          <w:szCs w:val="24"/>
          <w:lang w:val="hu-HU"/>
        </w:rPr>
        <w:t>állatokkal szembeni attitűd</w:t>
      </w:r>
      <w:r>
        <w:rPr>
          <w:rFonts w:ascii="Times New Roman" w:hAnsi="Times New Roman" w:cs="Times New Roman"/>
          <w:color w:val="000000" w:themeColor="text1"/>
          <w:sz w:val="24"/>
          <w:szCs w:val="24"/>
          <w:lang w:val="hu-HU"/>
        </w:rPr>
        <w:t>re.</w:t>
      </w:r>
    </w:p>
    <w:p w:rsidR="00394909" w:rsidRDefault="00394909" w:rsidP="00394909">
      <w:pPr>
        <w:spacing w:line="360" w:lineRule="auto"/>
        <w:ind w:left="360"/>
        <w:jc w:val="both"/>
        <w:rPr>
          <w:rFonts w:ascii="Times New Roman" w:hAnsi="Times New Roman" w:cs="Times New Roman"/>
          <w:color w:val="000000" w:themeColor="text1"/>
          <w:sz w:val="24"/>
          <w:szCs w:val="24"/>
          <w:lang w:val="hu-HU"/>
        </w:rPr>
      </w:pPr>
      <w:r>
        <w:rPr>
          <w:rFonts w:ascii="Times New Roman" w:hAnsi="Times New Roman" w:cs="Times New Roman"/>
          <w:color w:val="000000" w:themeColor="text1"/>
          <w:sz w:val="24"/>
          <w:szCs w:val="24"/>
          <w:lang w:val="hu-HU"/>
        </w:rPr>
        <w:t>Az emberek egymás iránt érzett empátiájáról tudjuk, hogy azt fejleszti az élettapasztalat és a megélt egyéni sorscsapások, valamint az intim kapcsolatokban való intenzív részvétel, a más kultúrákkal való kontaktus, hiszen ezekben szükség van a partner sajátos, egyedi, sémáktól mentes megértésére. Az empátia megélését és fejlődését pedig gátolja a félelem, belső szükségletek, valamint a fölérendelt pozíció (Buda, 1985).</w:t>
      </w:r>
    </w:p>
    <w:p w:rsidR="00394909" w:rsidRDefault="00394909" w:rsidP="00A07B01">
      <w:pPr>
        <w:spacing w:line="360" w:lineRule="auto"/>
        <w:ind w:left="360"/>
        <w:jc w:val="both"/>
        <w:rPr>
          <w:rFonts w:ascii="Times New Roman" w:hAnsi="Times New Roman" w:cs="Times New Roman"/>
          <w:color w:val="000000" w:themeColor="text1"/>
          <w:sz w:val="24"/>
          <w:szCs w:val="24"/>
          <w:lang w:val="hu-HU"/>
        </w:rPr>
      </w:pPr>
      <w:r w:rsidRPr="00807C2E">
        <w:rPr>
          <w:rFonts w:ascii="Times New Roman" w:hAnsi="Times New Roman" w:cs="Times New Roman"/>
          <w:color w:val="000000" w:themeColor="text1"/>
          <w:sz w:val="24"/>
          <w:szCs w:val="24"/>
          <w:lang w:val="hu-HU"/>
        </w:rPr>
        <w:t>Mindezen ismereteket a természetre vonatkoztatva, indokoltnak tűnik egyrészt az a feltételezés, miszerint az emberi felsőbbrendűség illúziója fontos gátló tényezője a természettel kapcsolatban megélt empátiának. Másrészt pedig az élőlényekkel mint egyedekkel kialakított közvetlen és közeli kapcsolat lehetőséget teremt az empátia megélésére.</w:t>
      </w:r>
    </w:p>
    <w:p w:rsidR="0083623D" w:rsidRDefault="0083623D" w:rsidP="00A07B01">
      <w:pPr>
        <w:spacing w:line="360" w:lineRule="auto"/>
        <w:ind w:left="360"/>
        <w:jc w:val="both"/>
        <w:rPr>
          <w:rFonts w:ascii="Times New Roman" w:hAnsi="Times New Roman" w:cs="Times New Roman"/>
          <w:color w:val="000000" w:themeColor="text1"/>
          <w:sz w:val="24"/>
          <w:szCs w:val="24"/>
          <w:lang w:val="hu-HU"/>
        </w:rPr>
      </w:pPr>
    </w:p>
    <w:p w:rsidR="0083623D" w:rsidRPr="0083623D" w:rsidRDefault="0083623D" w:rsidP="00A07B01">
      <w:pPr>
        <w:spacing w:line="360" w:lineRule="auto"/>
        <w:ind w:left="360"/>
        <w:jc w:val="both"/>
        <w:rPr>
          <w:rFonts w:ascii="Times New Roman" w:hAnsi="Times New Roman" w:cs="Times New Roman"/>
          <w:b/>
          <w:color w:val="000000" w:themeColor="text1"/>
          <w:sz w:val="24"/>
          <w:szCs w:val="24"/>
          <w:lang w:val="hu-HU"/>
        </w:rPr>
      </w:pPr>
      <w:r>
        <w:rPr>
          <w:rFonts w:ascii="Times New Roman" w:hAnsi="Times New Roman" w:cs="Times New Roman"/>
          <w:b/>
          <w:color w:val="000000" w:themeColor="text1"/>
          <w:sz w:val="24"/>
          <w:szCs w:val="24"/>
          <w:lang w:val="hu-HU"/>
        </w:rPr>
        <w:t>Könyvészet</w:t>
      </w:r>
    </w:p>
    <w:p w:rsidR="001F3F1E" w:rsidRPr="00514751"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514751">
        <w:rPr>
          <w:rFonts w:ascii="Times-Roman" w:hAnsi="Times-Roman" w:cs="Times-Roman"/>
          <w:sz w:val="24"/>
          <w:szCs w:val="24"/>
        </w:rPr>
        <w:t xml:space="preserve">Apostol, L., Rebega, O. L., &amp; Miclea, M. (2013). Psychological and socio-demographic predictors of attitudes toward animals. </w:t>
      </w:r>
      <w:r w:rsidRPr="00514751">
        <w:rPr>
          <w:rFonts w:ascii="Times-Roman" w:hAnsi="Times-Roman" w:cs="Times-Roman"/>
          <w:i/>
          <w:sz w:val="24"/>
          <w:szCs w:val="24"/>
        </w:rPr>
        <w:t>Procedia - Social and Behavioral Sciences, 78,</w:t>
      </w:r>
      <w:r w:rsidRPr="00514751">
        <w:rPr>
          <w:rFonts w:ascii="Times-Roman" w:hAnsi="Times-Roman" w:cs="Times-Roman"/>
          <w:sz w:val="24"/>
          <w:szCs w:val="24"/>
        </w:rPr>
        <w:t xml:space="preserve"> 521 – 525.</w:t>
      </w:r>
    </w:p>
    <w:p w:rsidR="001F3F1E" w:rsidRPr="001A0E71" w:rsidRDefault="001F3F1E" w:rsidP="001F3F1E">
      <w:pPr>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rPr>
        <w:t xml:space="preserve">Berenguer, J. (2010). The effect of empathy in environmental moral reasoning. </w:t>
      </w:r>
      <w:r w:rsidRPr="001A0E71">
        <w:rPr>
          <w:rFonts w:ascii="Times New Roman" w:hAnsi="Times New Roman" w:cs="Times New Roman"/>
          <w:i/>
          <w:sz w:val="24"/>
          <w:szCs w:val="24"/>
        </w:rPr>
        <w:t>Environment and Behavior, 42</w:t>
      </w:r>
      <w:r w:rsidRPr="001A0E71">
        <w:rPr>
          <w:rFonts w:ascii="Times New Roman" w:hAnsi="Times New Roman" w:cs="Times New Roman"/>
          <w:sz w:val="24"/>
          <w:szCs w:val="24"/>
        </w:rPr>
        <w:t>, 110-134.</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sz w:val="24"/>
          <w:szCs w:val="24"/>
          <w:lang w:val="hu-HU"/>
        </w:rPr>
      </w:pPr>
      <w:r w:rsidRPr="001A0E71">
        <w:rPr>
          <w:rFonts w:ascii="Times New Roman" w:eastAsia="Times New Roman" w:hAnsi="Times New Roman" w:cs="Times New Roman"/>
          <w:sz w:val="24"/>
          <w:szCs w:val="24"/>
          <w:lang w:val="hu-HU"/>
        </w:rPr>
        <w:lastRenderedPageBreak/>
        <w:t xml:space="preserve">Buda B. </w:t>
      </w:r>
      <w:r w:rsidRPr="001A0E71">
        <w:rPr>
          <w:rFonts w:ascii="Times New Roman" w:eastAsia="Times New Roman" w:hAnsi="Times New Roman" w:cs="Times New Roman"/>
          <w:sz w:val="24"/>
          <w:szCs w:val="24"/>
        </w:rPr>
        <w:t xml:space="preserve">(1985). </w:t>
      </w:r>
      <w:r w:rsidRPr="001A0E71">
        <w:rPr>
          <w:rFonts w:ascii="Times New Roman" w:eastAsia="Times New Roman" w:hAnsi="Times New Roman" w:cs="Times New Roman"/>
          <w:i/>
          <w:sz w:val="24"/>
          <w:szCs w:val="24"/>
        </w:rPr>
        <w:t>Az emp</w:t>
      </w:r>
      <w:r w:rsidRPr="001A0E71">
        <w:rPr>
          <w:rFonts w:ascii="Times New Roman" w:eastAsia="Times New Roman" w:hAnsi="Times New Roman" w:cs="Times New Roman"/>
          <w:i/>
          <w:sz w:val="24"/>
          <w:szCs w:val="24"/>
          <w:lang w:val="hu-HU"/>
        </w:rPr>
        <w:t xml:space="preserve">átia – a beleélés lélektana. </w:t>
      </w:r>
      <w:r w:rsidRPr="001A0E71">
        <w:rPr>
          <w:rFonts w:ascii="Times New Roman" w:eastAsia="Times New Roman" w:hAnsi="Times New Roman" w:cs="Times New Roman"/>
          <w:sz w:val="24"/>
          <w:szCs w:val="24"/>
          <w:lang w:val="hu-HU"/>
        </w:rPr>
        <w:t>Budapest: Gondolat.</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1A0E71">
        <w:rPr>
          <w:rFonts w:ascii="Times New Roman" w:eastAsia="Times New Roman" w:hAnsi="Times New Roman" w:cs="Times New Roman"/>
          <w:sz w:val="24"/>
          <w:szCs w:val="24"/>
        </w:rPr>
        <w:t xml:space="preserve">Chawla, L. (2009). </w:t>
      </w:r>
      <w:r w:rsidRPr="001A0E71">
        <w:rPr>
          <w:rFonts w:ascii="Times New Roman" w:hAnsi="Times New Roman" w:cs="Times New Roman"/>
          <w:sz w:val="24"/>
          <w:szCs w:val="24"/>
        </w:rPr>
        <w:t xml:space="preserve">Growing up green: Becoming an agent of care for the natural world. </w:t>
      </w:r>
      <w:r w:rsidRPr="001A0E71">
        <w:rPr>
          <w:rFonts w:ascii="Times New Roman" w:hAnsi="Times New Roman" w:cs="Times New Roman"/>
          <w:i/>
          <w:sz w:val="24"/>
          <w:szCs w:val="24"/>
        </w:rPr>
        <w:t xml:space="preserve">The Journal of Developmental Processes, 4, </w:t>
      </w:r>
      <w:r w:rsidRPr="001A0E71">
        <w:rPr>
          <w:rFonts w:ascii="Times New Roman" w:hAnsi="Times New Roman" w:cs="Times New Roman"/>
          <w:sz w:val="24"/>
          <w:szCs w:val="24"/>
        </w:rPr>
        <w:t>6-23.</w:t>
      </w:r>
    </w:p>
    <w:p w:rsidR="001F3F1E" w:rsidRPr="001A0E71" w:rsidRDefault="001F3F1E" w:rsidP="001F3F1E">
      <w:pPr>
        <w:spacing w:before="100" w:beforeAutospacing="1" w:after="100" w:afterAutospacing="1" w:line="360" w:lineRule="auto"/>
        <w:ind w:left="1800" w:hanging="1440"/>
        <w:jc w:val="both"/>
        <w:outlineLvl w:val="1"/>
        <w:rPr>
          <w:rFonts w:ascii="Times New Roman" w:eastAsia="Times New Roman" w:hAnsi="Times New Roman" w:cs="Times New Roman"/>
          <w:sz w:val="24"/>
          <w:szCs w:val="24"/>
        </w:rPr>
      </w:pPr>
      <w:r w:rsidRPr="001A0E71">
        <w:rPr>
          <w:rFonts w:ascii="Times New Roman" w:hAnsi="Times New Roman" w:cs="Times New Roman"/>
          <w:sz w:val="24"/>
          <w:szCs w:val="24"/>
        </w:rPr>
        <w:t xml:space="preserve">Coke, J. S., Batson, C. D., &amp; McDavis, K. (1978). Empathic mediation of helping: A two-stage model. </w:t>
      </w:r>
      <w:r w:rsidRPr="001A0E71">
        <w:rPr>
          <w:rFonts w:ascii="Times New Roman" w:hAnsi="Times New Roman" w:cs="Times New Roman"/>
          <w:i/>
          <w:iCs/>
          <w:sz w:val="24"/>
          <w:szCs w:val="24"/>
        </w:rPr>
        <w:t xml:space="preserve">Journal of Personality and Social Psychology, 36, </w:t>
      </w:r>
      <w:r w:rsidRPr="001A0E71">
        <w:rPr>
          <w:rFonts w:ascii="Times New Roman" w:hAnsi="Times New Roman" w:cs="Times New Roman"/>
          <w:sz w:val="24"/>
          <w:szCs w:val="24"/>
        </w:rPr>
        <w:t>752-766.</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outlineLvl w:val="1"/>
        <w:rPr>
          <w:rFonts w:ascii="Times New Roman" w:eastAsia="Times New Roman" w:hAnsi="Times New Roman" w:cs="Times New Roman"/>
          <w:sz w:val="24"/>
          <w:szCs w:val="24"/>
        </w:rPr>
      </w:pPr>
      <w:r w:rsidRPr="001A0E71">
        <w:rPr>
          <w:rFonts w:ascii="Times New Roman" w:hAnsi="Times New Roman" w:cs="Times New Roman"/>
          <w:sz w:val="24"/>
          <w:szCs w:val="24"/>
        </w:rPr>
        <w:t xml:space="preserve">Davis, J. L., Green, J. D., &amp; Reed, A. (2009). Interdependence with the environment: Commitment, interconnectedness, and environmental behavior. </w:t>
      </w:r>
      <w:r w:rsidRPr="001A0E71">
        <w:rPr>
          <w:rFonts w:ascii="Times New Roman" w:hAnsi="Times New Roman" w:cs="Times New Roman"/>
          <w:i/>
          <w:sz w:val="24"/>
          <w:szCs w:val="24"/>
        </w:rPr>
        <w:t>Journal of Environmental Psychology, 29</w:t>
      </w:r>
      <w:r w:rsidRPr="001A0E71">
        <w:rPr>
          <w:rFonts w:ascii="Times New Roman" w:hAnsi="Times New Roman" w:cs="Times New Roman"/>
          <w:sz w:val="24"/>
          <w:szCs w:val="24"/>
        </w:rPr>
        <w:t>, 173-180.</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rPr>
        <w:t xml:space="preserve">Eisenberg, N. (2000). Empathy and sympathy. In M. Lewis &amp; J. M. Haviland-Jones (Eds.), </w:t>
      </w:r>
      <w:r w:rsidRPr="001A0E71">
        <w:rPr>
          <w:rFonts w:ascii="Times New Roman" w:hAnsi="Times New Roman" w:cs="Times New Roman"/>
          <w:i/>
          <w:sz w:val="24"/>
          <w:szCs w:val="24"/>
        </w:rPr>
        <w:t xml:space="preserve">Handbook of Emotion </w:t>
      </w:r>
      <w:r w:rsidRPr="001A0E71">
        <w:rPr>
          <w:rFonts w:ascii="Times New Roman" w:hAnsi="Times New Roman" w:cs="Times New Roman"/>
          <w:sz w:val="24"/>
          <w:szCs w:val="24"/>
        </w:rPr>
        <w:t>(2</w:t>
      </w:r>
      <w:r w:rsidRPr="001A0E71">
        <w:rPr>
          <w:rFonts w:ascii="Times New Roman" w:hAnsi="Times New Roman" w:cs="Times New Roman"/>
          <w:sz w:val="24"/>
          <w:szCs w:val="24"/>
          <w:vertAlign w:val="superscript"/>
        </w:rPr>
        <w:t>nd</w:t>
      </w:r>
      <w:r w:rsidRPr="001A0E71">
        <w:rPr>
          <w:rFonts w:ascii="Times New Roman" w:hAnsi="Times New Roman" w:cs="Times New Roman"/>
          <w:sz w:val="24"/>
          <w:szCs w:val="24"/>
        </w:rPr>
        <w:t xml:space="preserve"> ed.) (pp. 677-691).New York: Guilford Press.</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1A0E71">
        <w:rPr>
          <w:rFonts w:ascii="Times New Roman" w:hAnsi="Times New Roman" w:cs="Times New Roman"/>
          <w:sz w:val="24"/>
          <w:szCs w:val="24"/>
        </w:rPr>
        <w:t xml:space="preserve">Eisenberg, N., &amp; Miller, P. A. (1987). The relation of empathy to prosocial and related behaviors. </w:t>
      </w:r>
      <w:r w:rsidRPr="001A0E71">
        <w:rPr>
          <w:rFonts w:ascii="Times New Roman" w:hAnsi="Times New Roman" w:cs="Times New Roman"/>
          <w:i/>
          <w:iCs/>
          <w:sz w:val="24"/>
          <w:szCs w:val="24"/>
        </w:rPr>
        <w:t xml:space="preserve">Psychological Bulletin, 101, </w:t>
      </w:r>
      <w:r w:rsidRPr="001A0E71">
        <w:rPr>
          <w:rFonts w:ascii="Times New Roman" w:hAnsi="Times New Roman" w:cs="Times New Roman"/>
          <w:sz w:val="24"/>
          <w:szCs w:val="24"/>
        </w:rPr>
        <w:t>91-119.</w:t>
      </w:r>
    </w:p>
    <w:p w:rsidR="001F3F1E" w:rsidRPr="001A0E71" w:rsidRDefault="001F3F1E" w:rsidP="001F3F1E">
      <w:pPr>
        <w:spacing w:before="100" w:beforeAutospacing="1" w:after="100" w:afterAutospacing="1" w:line="360" w:lineRule="auto"/>
        <w:ind w:left="1800" w:hanging="1440"/>
        <w:jc w:val="both"/>
        <w:outlineLvl w:val="0"/>
        <w:rPr>
          <w:rFonts w:ascii="Times New Roman" w:hAnsi="Times New Roman" w:cs="Times New Roman"/>
          <w:sz w:val="24"/>
          <w:szCs w:val="24"/>
        </w:rPr>
      </w:pPr>
      <w:r w:rsidRPr="001A0E71">
        <w:rPr>
          <w:rFonts w:ascii="Times New Roman" w:hAnsi="Times New Roman" w:cs="Times New Roman"/>
          <w:sz w:val="24"/>
          <w:szCs w:val="24"/>
        </w:rPr>
        <w:t xml:space="preserve">Grob, A. (1995). </w:t>
      </w:r>
      <w:r w:rsidRPr="001A0E71">
        <w:rPr>
          <w:rFonts w:ascii="Times New Roman" w:eastAsia="Times New Roman" w:hAnsi="Times New Roman" w:cs="Times New Roman"/>
          <w:bCs/>
          <w:kern w:val="36"/>
          <w:sz w:val="24"/>
          <w:szCs w:val="24"/>
        </w:rPr>
        <w:t xml:space="preserve">A structural model of environmental attitudes and behavior. </w:t>
      </w:r>
      <w:hyperlink r:id="rId10" w:tooltip="Go to Journal of Environmental Psychology on ScienceDirect" w:history="1">
        <w:r w:rsidRPr="001A0E71">
          <w:rPr>
            <w:rStyle w:val="Hiperhivatkozs"/>
            <w:rFonts w:ascii="Times New Roman" w:hAnsi="Times New Roman" w:cs="Times New Roman"/>
            <w:i/>
            <w:color w:val="auto"/>
            <w:sz w:val="24"/>
            <w:szCs w:val="24"/>
            <w:u w:val="none"/>
          </w:rPr>
          <w:t>Journal of Environmental Psychology</w:t>
        </w:r>
      </w:hyperlink>
      <w:r w:rsidRPr="001A0E71">
        <w:rPr>
          <w:rFonts w:ascii="Times New Roman" w:hAnsi="Times New Roman" w:cs="Times New Roman"/>
          <w:i/>
          <w:sz w:val="24"/>
          <w:szCs w:val="24"/>
        </w:rPr>
        <w:t>,</w:t>
      </w:r>
      <w:r w:rsidRPr="001A0E71">
        <w:rPr>
          <w:rFonts w:ascii="Times New Roman" w:hAnsi="Times New Roman" w:cs="Times New Roman"/>
        </w:rPr>
        <w:t xml:space="preserve"> </w:t>
      </w:r>
      <w:r w:rsidRPr="001A0E71">
        <w:rPr>
          <w:rFonts w:ascii="Times New Roman" w:hAnsi="Times New Roman" w:cs="Times New Roman"/>
          <w:i/>
          <w:sz w:val="24"/>
          <w:szCs w:val="24"/>
        </w:rPr>
        <w:t>15 (3),</w:t>
      </w:r>
      <w:r w:rsidRPr="001A0E71">
        <w:rPr>
          <w:rFonts w:ascii="Times New Roman" w:hAnsi="Times New Roman" w:cs="Times New Roman"/>
          <w:sz w:val="24"/>
          <w:szCs w:val="24"/>
        </w:rPr>
        <w:t>209–220.</w:t>
      </w:r>
    </w:p>
    <w:p w:rsidR="001F3F1E" w:rsidRPr="001A0E71" w:rsidRDefault="001F3F1E" w:rsidP="001F3F1E">
      <w:pPr>
        <w:tabs>
          <w:tab w:val="left" w:pos="1800"/>
        </w:tabs>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r w:rsidRPr="001A0E71">
        <w:rPr>
          <w:rFonts w:ascii="Times New Roman" w:hAnsi="Times New Roman" w:cs="Times New Roman"/>
          <w:sz w:val="24"/>
          <w:szCs w:val="24"/>
          <w:lang w:val="hu-HU"/>
        </w:rPr>
        <w:t xml:space="preserve">Iacoboni, M. (2009). Imitation, empathy, and mirror neurons. </w:t>
      </w:r>
      <w:r w:rsidRPr="001A0E71">
        <w:rPr>
          <w:rFonts w:ascii="Times New Roman" w:hAnsi="Times New Roman" w:cs="Times New Roman"/>
          <w:i/>
          <w:sz w:val="24"/>
          <w:szCs w:val="24"/>
          <w:lang w:val="hu-HU"/>
        </w:rPr>
        <w:t xml:space="preserve">Annual Review of Psychology, 60, </w:t>
      </w:r>
      <w:r w:rsidRPr="001A0E71">
        <w:rPr>
          <w:rFonts w:ascii="Times New Roman" w:hAnsi="Times New Roman" w:cs="Times New Roman"/>
          <w:sz w:val="24"/>
          <w:szCs w:val="24"/>
          <w:lang w:val="hu-HU"/>
        </w:rPr>
        <w:t>653-670.</w:t>
      </w:r>
    </w:p>
    <w:p w:rsidR="001F3F1E" w:rsidRPr="001A0E71" w:rsidRDefault="001F3F1E" w:rsidP="001F3F1E">
      <w:pPr>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rPr>
        <w:t xml:space="preserve">Kals, E., Schumacher, D., &amp; Montada, L. (1999). Emotional affinity toward nature as a motivational basis to protect nature. </w:t>
      </w:r>
      <w:r w:rsidRPr="001A0E71">
        <w:rPr>
          <w:rFonts w:ascii="Times New Roman" w:hAnsi="Times New Roman" w:cs="Times New Roman"/>
          <w:i/>
          <w:sz w:val="24"/>
          <w:szCs w:val="24"/>
        </w:rPr>
        <w:t xml:space="preserve">Environment and Behavior, 31, </w:t>
      </w:r>
      <w:r w:rsidRPr="001A0E71">
        <w:rPr>
          <w:rFonts w:ascii="Times New Roman" w:hAnsi="Times New Roman" w:cs="Times New Roman"/>
          <w:sz w:val="24"/>
          <w:szCs w:val="24"/>
        </w:rPr>
        <w:t>178-202.</w:t>
      </w:r>
    </w:p>
    <w:p w:rsidR="001F3F1E" w:rsidRPr="001A0E71" w:rsidRDefault="001F3F1E" w:rsidP="001F3F1E">
      <w:pPr>
        <w:spacing w:before="100" w:beforeAutospacing="1" w:after="100" w:afterAutospacing="1" w:line="360" w:lineRule="auto"/>
        <w:ind w:left="1800" w:hanging="1440"/>
        <w:jc w:val="both"/>
        <w:rPr>
          <w:rFonts w:ascii="Times New Roman" w:eastAsia="Times New Roman" w:hAnsi="Times New Roman" w:cs="Times New Roman"/>
          <w:sz w:val="24"/>
          <w:szCs w:val="24"/>
        </w:rPr>
      </w:pPr>
      <w:r w:rsidRPr="001A0E71">
        <w:rPr>
          <w:rFonts w:ascii="Times New Roman" w:eastAsia="Times New Roman" w:hAnsi="Times New Roman" w:cs="Times New Roman"/>
          <w:sz w:val="24"/>
          <w:szCs w:val="24"/>
        </w:rPr>
        <w:t xml:space="preserve">Mayer, F. S. &amp; Franz, C. McP. (2004). The connectedness to nature scale: A measure of individual’s feeling in community with nature. </w:t>
      </w:r>
      <w:r w:rsidRPr="001A0E71">
        <w:rPr>
          <w:rFonts w:ascii="Times New Roman" w:eastAsia="Times New Roman" w:hAnsi="Times New Roman" w:cs="Times New Roman"/>
          <w:i/>
          <w:sz w:val="24"/>
          <w:szCs w:val="24"/>
        </w:rPr>
        <w:t xml:space="preserve">Journal of Environmental Psychology, 24 (4), </w:t>
      </w:r>
      <w:r w:rsidRPr="001A0E71">
        <w:rPr>
          <w:rFonts w:ascii="Times New Roman" w:eastAsia="Times New Roman" w:hAnsi="Times New Roman" w:cs="Times New Roman"/>
          <w:sz w:val="24"/>
          <w:szCs w:val="24"/>
        </w:rPr>
        <w:t>503-515.</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r w:rsidRPr="001A0E71">
        <w:rPr>
          <w:rFonts w:ascii="Times New Roman" w:hAnsi="Times New Roman" w:cs="Times New Roman"/>
          <w:sz w:val="24"/>
          <w:szCs w:val="24"/>
        </w:rPr>
        <w:t xml:space="preserve">Myers, O. E., Saunders, C. D., &amp; Bexell, S. (2009). Fostering empathy with wildlife: Factors affecting free-choice learning for conservation concern and behavior. In J. H. </w:t>
      </w:r>
      <w:r w:rsidRPr="001A0E71">
        <w:rPr>
          <w:rFonts w:ascii="Times New Roman" w:hAnsi="Times New Roman" w:cs="Times New Roman"/>
          <w:sz w:val="24"/>
          <w:szCs w:val="24"/>
        </w:rPr>
        <w:lastRenderedPageBreak/>
        <w:t xml:space="preserve">Falk, J. E. Heimlich, &amp; S. Foutz (Eds.), </w:t>
      </w:r>
      <w:r w:rsidRPr="001A0E71">
        <w:rPr>
          <w:rFonts w:ascii="Times New Roman" w:hAnsi="Times New Roman" w:cs="Times New Roman"/>
          <w:i/>
          <w:iCs/>
          <w:sz w:val="24"/>
          <w:szCs w:val="24"/>
        </w:rPr>
        <w:t xml:space="preserve">Free-Choice Learning and the Environment </w:t>
      </w:r>
      <w:r w:rsidRPr="001A0E71">
        <w:rPr>
          <w:rFonts w:ascii="Times New Roman" w:hAnsi="Times New Roman" w:cs="Times New Roman"/>
          <w:sz w:val="24"/>
          <w:szCs w:val="24"/>
        </w:rPr>
        <w:t>(pp. 39-55). Lanham, MD: AltaMira Press.</w:t>
      </w:r>
    </w:p>
    <w:p w:rsidR="001F3F1E" w:rsidRPr="001A0E71" w:rsidRDefault="001F3F1E" w:rsidP="001F3F1E">
      <w:pPr>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rPr>
        <w:t xml:space="preserve">Nisbet, E. K., Zelenski, J. M. &amp; Murphy, S. A. (2009). The nature relatedness scale. Linking individual’s connection with nature to environmental concern and behavior. </w:t>
      </w:r>
      <w:r w:rsidRPr="001A0E71">
        <w:rPr>
          <w:rFonts w:ascii="Times New Roman" w:hAnsi="Times New Roman" w:cs="Times New Roman"/>
          <w:i/>
          <w:sz w:val="24"/>
          <w:szCs w:val="24"/>
        </w:rPr>
        <w:t>Environment and Behavior, 41</w:t>
      </w:r>
      <w:r w:rsidRPr="001A0E71">
        <w:rPr>
          <w:rFonts w:ascii="Times New Roman" w:hAnsi="Times New Roman" w:cs="Times New Roman"/>
          <w:sz w:val="24"/>
          <w:szCs w:val="24"/>
        </w:rPr>
        <w:t xml:space="preserve">, 715-740. </w:t>
      </w:r>
    </w:p>
    <w:p w:rsidR="001F3F1E" w:rsidRPr="001A0E71" w:rsidRDefault="00D4417A" w:rsidP="001F3F1E">
      <w:pPr>
        <w:spacing w:before="100" w:beforeAutospacing="1" w:after="100" w:afterAutospacing="1" w:line="360" w:lineRule="auto"/>
        <w:ind w:left="1800" w:hanging="1440"/>
        <w:outlineLvl w:val="0"/>
        <w:rPr>
          <w:rStyle w:val="slug-pages"/>
          <w:rFonts w:ascii="Times New Roman" w:eastAsia="Times New Roman" w:hAnsi="Times New Roman" w:cs="Times New Roman"/>
          <w:iCs/>
          <w:sz w:val="24"/>
          <w:szCs w:val="24"/>
        </w:rPr>
      </w:pPr>
      <w:hyperlink r:id="rId11" w:history="1">
        <w:r w:rsidR="001F3F1E" w:rsidRPr="001A0E71">
          <w:rPr>
            <w:rFonts w:ascii="Times New Roman" w:eastAsia="Times New Roman" w:hAnsi="Times New Roman" w:cs="Times New Roman"/>
            <w:sz w:val="24"/>
            <w:szCs w:val="24"/>
          </w:rPr>
          <w:t>Pooley</w:t>
        </w:r>
      </w:hyperlink>
      <w:r w:rsidR="001F3F1E" w:rsidRPr="001A0E71">
        <w:rPr>
          <w:rFonts w:ascii="Times New Roman" w:eastAsia="Times New Roman" w:hAnsi="Times New Roman" w:cs="Times New Roman"/>
          <w:sz w:val="24"/>
          <w:szCs w:val="24"/>
        </w:rPr>
        <w:t xml:space="preserve">, J. A. &amp; </w:t>
      </w:r>
      <w:hyperlink r:id="rId12" w:history="1">
        <w:r w:rsidR="001F3F1E" w:rsidRPr="001A0E71">
          <w:rPr>
            <w:rFonts w:ascii="Times New Roman" w:eastAsia="Times New Roman" w:hAnsi="Times New Roman" w:cs="Times New Roman"/>
            <w:sz w:val="24"/>
            <w:szCs w:val="24"/>
          </w:rPr>
          <w:t>O’Connor</w:t>
        </w:r>
      </w:hyperlink>
      <w:r w:rsidR="001F3F1E" w:rsidRPr="001A0E71">
        <w:rPr>
          <w:rFonts w:ascii="Times New Roman" w:eastAsia="Times New Roman" w:hAnsi="Times New Roman" w:cs="Times New Roman"/>
          <w:sz w:val="24"/>
          <w:szCs w:val="24"/>
        </w:rPr>
        <w:t xml:space="preserve">, M. (2000). </w:t>
      </w:r>
      <w:r w:rsidR="001F3F1E" w:rsidRPr="001A0E71">
        <w:rPr>
          <w:rFonts w:ascii="Times New Roman" w:eastAsia="Times New Roman" w:hAnsi="Times New Roman" w:cs="Times New Roman"/>
          <w:bCs/>
          <w:kern w:val="36"/>
          <w:sz w:val="24"/>
          <w:szCs w:val="24"/>
        </w:rPr>
        <w:t xml:space="preserve">Environmental Education and Attitudes. </w:t>
      </w:r>
      <w:r w:rsidR="001F3F1E" w:rsidRPr="001A0E71">
        <w:rPr>
          <w:rFonts w:ascii="Times New Roman" w:eastAsia="Times New Roman" w:hAnsi="Times New Roman" w:cs="Times New Roman"/>
          <w:bCs/>
          <w:sz w:val="24"/>
          <w:szCs w:val="24"/>
        </w:rPr>
        <w:t xml:space="preserve">Emotions and Beliefs are What is Needed. </w:t>
      </w:r>
      <w:r w:rsidR="001F3F1E" w:rsidRPr="001A0E71">
        <w:rPr>
          <w:rStyle w:val="HTML-idzet"/>
          <w:rFonts w:ascii="Times New Roman" w:hAnsi="Times New Roman" w:cs="Times New Roman"/>
          <w:sz w:val="24"/>
          <w:szCs w:val="24"/>
        </w:rPr>
        <w:t>Environment and Behavior,</w:t>
      </w:r>
      <w:r w:rsidR="001F3F1E" w:rsidRPr="001A0E71">
        <w:rPr>
          <w:rStyle w:val="slug-vol"/>
          <w:rFonts w:ascii="Times New Roman" w:hAnsi="Times New Roman" w:cs="Times New Roman"/>
          <w:i/>
          <w:iCs/>
          <w:sz w:val="24"/>
          <w:szCs w:val="24"/>
        </w:rPr>
        <w:t xml:space="preserve"> 32(</w:t>
      </w:r>
      <w:r w:rsidR="001F3F1E" w:rsidRPr="001A0E71">
        <w:rPr>
          <w:rStyle w:val="slug-issue"/>
          <w:rFonts w:ascii="Times New Roman" w:hAnsi="Times New Roman" w:cs="Times New Roman"/>
          <w:i/>
          <w:iCs/>
          <w:sz w:val="24"/>
          <w:szCs w:val="24"/>
        </w:rPr>
        <w:t>5),</w:t>
      </w:r>
      <w:r w:rsidR="001F3F1E" w:rsidRPr="001A0E71">
        <w:rPr>
          <w:rStyle w:val="slug-issue"/>
          <w:rFonts w:ascii="Times New Roman" w:hAnsi="Times New Roman" w:cs="Times New Roman"/>
          <w:iCs/>
          <w:sz w:val="24"/>
          <w:szCs w:val="24"/>
        </w:rPr>
        <w:t xml:space="preserve"> </w:t>
      </w:r>
      <w:r w:rsidR="001F3F1E" w:rsidRPr="001A0E71">
        <w:rPr>
          <w:rStyle w:val="slug-pages"/>
          <w:rFonts w:ascii="Times New Roman" w:hAnsi="Times New Roman" w:cs="Times New Roman"/>
          <w:iCs/>
          <w:sz w:val="24"/>
          <w:szCs w:val="24"/>
        </w:rPr>
        <w:t>711-723.</w:t>
      </w:r>
    </w:p>
    <w:p w:rsidR="001F3F1E" w:rsidRPr="001A0E71" w:rsidRDefault="001F3F1E" w:rsidP="001F3F1E">
      <w:pPr>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rPr>
        <w:t xml:space="preserve">Schultz, P. W. (2000). Empathizing with nature: The effects of perspective taking on concern for environmental issues. </w:t>
      </w:r>
      <w:r w:rsidRPr="001A0E71">
        <w:rPr>
          <w:rFonts w:ascii="Times New Roman" w:hAnsi="Times New Roman" w:cs="Times New Roman"/>
          <w:i/>
          <w:sz w:val="24"/>
          <w:szCs w:val="24"/>
        </w:rPr>
        <w:t xml:space="preserve">Journal of Social Issues, 56, </w:t>
      </w:r>
      <w:r w:rsidRPr="001A0E71">
        <w:rPr>
          <w:rFonts w:ascii="Times New Roman" w:hAnsi="Times New Roman" w:cs="Times New Roman"/>
          <w:sz w:val="24"/>
          <w:szCs w:val="24"/>
        </w:rPr>
        <w:t>391-406.</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i/>
          <w:iCs/>
          <w:sz w:val="24"/>
          <w:szCs w:val="24"/>
        </w:rPr>
      </w:pPr>
      <w:r w:rsidRPr="001A0E71">
        <w:rPr>
          <w:rFonts w:ascii="Times New Roman" w:hAnsi="Times New Roman" w:cs="Times New Roman"/>
          <w:sz w:val="24"/>
          <w:szCs w:val="24"/>
        </w:rPr>
        <w:t xml:space="preserve">Sevillano, V., Aragones, J. I. &amp; Schultz, P. W. (2007). Perspective taking, environmental concern, and the moderating role of dispositional empathy. </w:t>
      </w:r>
      <w:r w:rsidRPr="001A0E71">
        <w:rPr>
          <w:rFonts w:ascii="Times New Roman" w:hAnsi="Times New Roman" w:cs="Times New Roman"/>
          <w:i/>
          <w:sz w:val="24"/>
          <w:szCs w:val="24"/>
        </w:rPr>
        <w:t xml:space="preserve">Environment and Behavior, 39, </w:t>
      </w:r>
      <w:r w:rsidRPr="001A0E71">
        <w:rPr>
          <w:rFonts w:ascii="Times New Roman" w:hAnsi="Times New Roman" w:cs="Times New Roman"/>
          <w:sz w:val="24"/>
          <w:szCs w:val="24"/>
        </w:rPr>
        <w:t>685-705.</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sz w:val="24"/>
          <w:szCs w:val="24"/>
          <w:lang w:val="hu-HU"/>
        </w:rPr>
      </w:pPr>
      <w:r w:rsidRPr="001A0E71">
        <w:rPr>
          <w:rFonts w:ascii="Times New Roman" w:hAnsi="Times New Roman" w:cs="Times New Roman"/>
          <w:sz w:val="24"/>
          <w:szCs w:val="24"/>
          <w:lang w:val="hu-HU"/>
        </w:rPr>
        <w:t xml:space="preserve">Sobel, D. (1996). </w:t>
      </w:r>
      <w:r w:rsidRPr="001A0E71">
        <w:rPr>
          <w:rFonts w:ascii="Times New Roman" w:hAnsi="Times New Roman" w:cs="Times New Roman"/>
          <w:i/>
          <w:sz w:val="24"/>
          <w:szCs w:val="24"/>
          <w:lang w:val="hu-HU"/>
        </w:rPr>
        <w:t>Beyond ecophobia: Reclaiming the hearth in nature education.</w:t>
      </w:r>
      <w:r w:rsidRPr="001A0E71">
        <w:rPr>
          <w:rFonts w:ascii="Times New Roman" w:hAnsi="Times New Roman" w:cs="Times New Roman"/>
          <w:sz w:val="24"/>
          <w:szCs w:val="24"/>
          <w:lang w:val="hu-HU"/>
        </w:rPr>
        <w:t xml:space="preserve"> Great Barrington, MA: The Orion Society and the Myrin Institute.</w:t>
      </w:r>
    </w:p>
    <w:p w:rsidR="001F3F1E" w:rsidRPr="001A0E71"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lang w:val="hu-HU"/>
        </w:rPr>
        <w:t xml:space="preserve">Tam, K.-P. (2013). Dispositional empathy with nature. </w:t>
      </w:r>
      <w:r w:rsidRPr="001A0E71">
        <w:rPr>
          <w:rFonts w:ascii="Times New Roman" w:hAnsi="Times New Roman" w:cs="Times New Roman"/>
          <w:i/>
          <w:sz w:val="24"/>
          <w:szCs w:val="24"/>
          <w:lang w:val="hu-HU"/>
        </w:rPr>
        <w:t xml:space="preserve">Journal of Environmental Psychology, 35, </w:t>
      </w:r>
      <w:r w:rsidRPr="001A0E71">
        <w:rPr>
          <w:rFonts w:ascii="Times New Roman" w:hAnsi="Times New Roman" w:cs="Times New Roman"/>
          <w:sz w:val="24"/>
          <w:szCs w:val="24"/>
          <w:lang w:val="hu-HU"/>
        </w:rPr>
        <w:t>92-104</w:t>
      </w:r>
      <w:r w:rsidRPr="001A0E71">
        <w:rPr>
          <w:rFonts w:ascii="Times New Roman" w:hAnsi="Times New Roman" w:cs="Times New Roman"/>
          <w:i/>
          <w:sz w:val="24"/>
          <w:szCs w:val="24"/>
          <w:lang w:val="hu-HU"/>
        </w:rPr>
        <w:t>.</w:t>
      </w:r>
    </w:p>
    <w:p w:rsidR="007A7D34" w:rsidRPr="001A0E71" w:rsidRDefault="001F3F1E" w:rsidP="000E35C0">
      <w:pPr>
        <w:autoSpaceDE w:val="0"/>
        <w:autoSpaceDN w:val="0"/>
        <w:adjustRightInd w:val="0"/>
        <w:spacing w:before="100" w:beforeAutospacing="1" w:after="100" w:afterAutospacing="1" w:line="360" w:lineRule="auto"/>
        <w:ind w:left="1800" w:hanging="1440"/>
        <w:jc w:val="both"/>
        <w:rPr>
          <w:rFonts w:ascii="Times New Roman" w:hAnsi="Times New Roman" w:cs="Times New Roman"/>
          <w:sz w:val="24"/>
          <w:szCs w:val="24"/>
        </w:rPr>
      </w:pPr>
      <w:r w:rsidRPr="001A0E71">
        <w:rPr>
          <w:rFonts w:ascii="Times New Roman" w:hAnsi="Times New Roman" w:cs="Times New Roman"/>
          <w:sz w:val="24"/>
          <w:szCs w:val="24"/>
        </w:rPr>
        <w:t xml:space="preserve">Tam, K. P.; Lee, S.-L., &amp; Chao, M. M. (2013). Saving Mr. Nature: Anthropomorphism enhances connectedness to and protectiveness toward nature. </w:t>
      </w:r>
      <w:r w:rsidRPr="001A0E71">
        <w:rPr>
          <w:rFonts w:ascii="Times New Roman" w:hAnsi="Times New Roman" w:cs="Times New Roman"/>
          <w:i/>
          <w:sz w:val="24"/>
          <w:szCs w:val="24"/>
        </w:rPr>
        <w:t>Journal of Experimental Social Psychology 49,</w:t>
      </w:r>
      <w:r w:rsidRPr="001A0E71">
        <w:rPr>
          <w:rFonts w:ascii="Times New Roman" w:hAnsi="Times New Roman" w:cs="Times New Roman"/>
          <w:sz w:val="24"/>
          <w:szCs w:val="24"/>
        </w:rPr>
        <w:t xml:space="preserve"> 514–521.</w:t>
      </w:r>
    </w:p>
    <w:sectPr w:rsidR="007A7D34" w:rsidRPr="001A0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7A" w:rsidRDefault="00D4417A" w:rsidP="00394909">
      <w:pPr>
        <w:spacing w:after="0" w:line="240" w:lineRule="auto"/>
      </w:pPr>
      <w:r>
        <w:separator/>
      </w:r>
    </w:p>
  </w:endnote>
  <w:endnote w:type="continuationSeparator" w:id="0">
    <w:p w:rsidR="00D4417A" w:rsidRDefault="00D4417A" w:rsidP="003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7A" w:rsidRDefault="00D4417A" w:rsidP="00394909">
      <w:pPr>
        <w:spacing w:after="0" w:line="240" w:lineRule="auto"/>
      </w:pPr>
      <w:r>
        <w:separator/>
      </w:r>
    </w:p>
  </w:footnote>
  <w:footnote w:type="continuationSeparator" w:id="0">
    <w:p w:rsidR="00D4417A" w:rsidRDefault="00D4417A" w:rsidP="0039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EBB"/>
    <w:multiLevelType w:val="hybridMultilevel"/>
    <w:tmpl w:val="0B4EEE98"/>
    <w:lvl w:ilvl="0" w:tplc="E6725898">
      <w:start w:val="1"/>
      <w:numFmt w:val="upperRoman"/>
      <w:pStyle w:val="Rmaifejez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03B1F"/>
    <w:multiLevelType w:val="hybridMultilevel"/>
    <w:tmpl w:val="92BC9D22"/>
    <w:lvl w:ilvl="0" w:tplc="0F3A97A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66342478"/>
    <w:multiLevelType w:val="multilevel"/>
    <w:tmpl w:val="B272734A"/>
    <w:lvl w:ilvl="0">
      <w:start w:val="1"/>
      <w:numFmt w:val="decimal"/>
      <w:pStyle w:val="fejezet1"/>
      <w:lvlText w:val="%1."/>
      <w:lvlJc w:val="left"/>
      <w:pPr>
        <w:ind w:left="1080" w:hanging="360"/>
      </w:pPr>
      <w:rPr>
        <w:rFonts w:hint="default"/>
        <w:b/>
      </w:rPr>
    </w:lvl>
    <w:lvl w:ilvl="1">
      <w:start w:val="1"/>
      <w:numFmt w:val="decimal"/>
      <w:pStyle w:val="fejezet11"/>
      <w:isLgl/>
      <w:lvlText w:val="%1.%2."/>
      <w:lvlJc w:val="left"/>
      <w:pPr>
        <w:ind w:left="2535" w:hanging="720"/>
      </w:pPr>
      <w:rPr>
        <w:rFonts w:hint="default"/>
        <w:b/>
      </w:rPr>
    </w:lvl>
    <w:lvl w:ilvl="2">
      <w:start w:val="1"/>
      <w:numFmt w:val="decimal"/>
      <w:pStyle w:val="fejezet111"/>
      <w:isLgl/>
      <w:lvlText w:val="%1.%2.%3."/>
      <w:lvlJc w:val="left"/>
      <w:pPr>
        <w:ind w:left="3630" w:hanging="720"/>
      </w:pPr>
      <w:rPr>
        <w:rFonts w:hint="default"/>
        <w:b/>
      </w:rPr>
    </w:lvl>
    <w:lvl w:ilvl="3">
      <w:start w:val="1"/>
      <w:numFmt w:val="decimal"/>
      <w:isLgl/>
      <w:lvlText w:val="%1.%2.%3.%4."/>
      <w:lvlJc w:val="left"/>
      <w:pPr>
        <w:ind w:left="5085" w:hanging="1080"/>
      </w:pPr>
      <w:rPr>
        <w:rFonts w:hint="default"/>
        <w:b/>
      </w:rPr>
    </w:lvl>
    <w:lvl w:ilvl="4">
      <w:start w:val="1"/>
      <w:numFmt w:val="decimal"/>
      <w:isLgl/>
      <w:lvlText w:val="%1.%2.%3.%4.%5."/>
      <w:lvlJc w:val="left"/>
      <w:pPr>
        <w:ind w:left="6180" w:hanging="1080"/>
      </w:pPr>
      <w:rPr>
        <w:rFonts w:hint="default"/>
        <w:b/>
      </w:rPr>
    </w:lvl>
    <w:lvl w:ilvl="5">
      <w:start w:val="1"/>
      <w:numFmt w:val="decimal"/>
      <w:isLgl/>
      <w:lvlText w:val="%1.%2.%3.%4.%5.%6."/>
      <w:lvlJc w:val="left"/>
      <w:pPr>
        <w:ind w:left="7635" w:hanging="1440"/>
      </w:pPr>
      <w:rPr>
        <w:rFonts w:hint="default"/>
        <w:b/>
      </w:rPr>
    </w:lvl>
    <w:lvl w:ilvl="6">
      <w:start w:val="1"/>
      <w:numFmt w:val="decimal"/>
      <w:isLgl/>
      <w:lvlText w:val="%1.%2.%3.%4.%5.%6.%7."/>
      <w:lvlJc w:val="left"/>
      <w:pPr>
        <w:ind w:left="8730" w:hanging="1440"/>
      </w:pPr>
      <w:rPr>
        <w:rFonts w:hint="default"/>
        <w:b/>
      </w:rPr>
    </w:lvl>
    <w:lvl w:ilvl="7">
      <w:start w:val="1"/>
      <w:numFmt w:val="decimal"/>
      <w:isLgl/>
      <w:lvlText w:val="%1.%2.%3.%4.%5.%6.%7.%8."/>
      <w:lvlJc w:val="left"/>
      <w:pPr>
        <w:ind w:left="10185" w:hanging="1800"/>
      </w:pPr>
      <w:rPr>
        <w:rFonts w:hint="default"/>
        <w:b/>
      </w:rPr>
    </w:lvl>
    <w:lvl w:ilvl="8">
      <w:start w:val="1"/>
      <w:numFmt w:val="decimal"/>
      <w:isLgl/>
      <w:lvlText w:val="%1.%2.%3.%4.%5.%6.%7.%8.%9."/>
      <w:lvlJc w:val="left"/>
      <w:pPr>
        <w:ind w:left="11280" w:hanging="1800"/>
      </w:pPr>
      <w:rPr>
        <w:rFonts w:hint="default"/>
        <w:b/>
      </w:rPr>
    </w:lvl>
  </w:abstractNum>
  <w:abstractNum w:abstractNumId="3">
    <w:nsid w:val="67AD1F5C"/>
    <w:multiLevelType w:val="hybridMultilevel"/>
    <w:tmpl w:val="1EFC2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D3"/>
    <w:rsid w:val="000227C3"/>
    <w:rsid w:val="000378E1"/>
    <w:rsid w:val="0006724B"/>
    <w:rsid w:val="000E35C0"/>
    <w:rsid w:val="00131E46"/>
    <w:rsid w:val="001460E9"/>
    <w:rsid w:val="001A0E71"/>
    <w:rsid w:val="001F3F1E"/>
    <w:rsid w:val="00207AD5"/>
    <w:rsid w:val="002724B9"/>
    <w:rsid w:val="002948BE"/>
    <w:rsid w:val="002B0D7B"/>
    <w:rsid w:val="002B51BE"/>
    <w:rsid w:val="002C3BE3"/>
    <w:rsid w:val="002D3695"/>
    <w:rsid w:val="00345566"/>
    <w:rsid w:val="00394909"/>
    <w:rsid w:val="003D2B8A"/>
    <w:rsid w:val="003E64F7"/>
    <w:rsid w:val="00406E93"/>
    <w:rsid w:val="00414407"/>
    <w:rsid w:val="00476E75"/>
    <w:rsid w:val="00537185"/>
    <w:rsid w:val="005A0094"/>
    <w:rsid w:val="005C356B"/>
    <w:rsid w:val="0066175E"/>
    <w:rsid w:val="006D4792"/>
    <w:rsid w:val="00770DE7"/>
    <w:rsid w:val="007A7D34"/>
    <w:rsid w:val="007D7F10"/>
    <w:rsid w:val="0083623D"/>
    <w:rsid w:val="009118AA"/>
    <w:rsid w:val="0099567E"/>
    <w:rsid w:val="009A5A4A"/>
    <w:rsid w:val="009B6AE0"/>
    <w:rsid w:val="009F0277"/>
    <w:rsid w:val="00A07B01"/>
    <w:rsid w:val="00A746EC"/>
    <w:rsid w:val="00AC27FF"/>
    <w:rsid w:val="00B6157C"/>
    <w:rsid w:val="00BC620D"/>
    <w:rsid w:val="00C1198C"/>
    <w:rsid w:val="00C13239"/>
    <w:rsid w:val="00C85F81"/>
    <w:rsid w:val="00CA73C9"/>
    <w:rsid w:val="00CC005A"/>
    <w:rsid w:val="00CE79D3"/>
    <w:rsid w:val="00D02AD8"/>
    <w:rsid w:val="00D16DF5"/>
    <w:rsid w:val="00D4417A"/>
    <w:rsid w:val="00D87606"/>
    <w:rsid w:val="00DE1CD5"/>
    <w:rsid w:val="00DF15E5"/>
    <w:rsid w:val="00DF5C95"/>
    <w:rsid w:val="00E023F1"/>
    <w:rsid w:val="00E15F46"/>
    <w:rsid w:val="00E22402"/>
    <w:rsid w:val="00F20EF5"/>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909"/>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94909"/>
    <w:pPr>
      <w:ind w:left="720"/>
      <w:contextualSpacing/>
    </w:pPr>
  </w:style>
  <w:style w:type="paragraph" w:styleId="Lbjegyzetszveg">
    <w:name w:val="footnote text"/>
    <w:basedOn w:val="Norml"/>
    <w:link w:val="LbjegyzetszvegChar"/>
    <w:uiPriority w:val="99"/>
    <w:semiHidden/>
    <w:unhideWhenUsed/>
    <w:rsid w:val="0039490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4909"/>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394909"/>
    <w:rPr>
      <w:vertAlign w:val="superscript"/>
    </w:rPr>
  </w:style>
  <w:style w:type="paragraph" w:customStyle="1" w:styleId="Rmaifejezet">
    <w:name w:val="Római_fejezet"/>
    <w:basedOn w:val="Listaszerbekezds"/>
    <w:link w:val="RmaifejezetChar"/>
    <w:qFormat/>
    <w:rsid w:val="00394909"/>
    <w:pPr>
      <w:numPr>
        <w:numId w:val="2"/>
      </w:numPr>
      <w:spacing w:line="360" w:lineRule="auto"/>
      <w:jc w:val="both"/>
    </w:pPr>
    <w:rPr>
      <w:b/>
      <w:smallCaps/>
      <w:sz w:val="28"/>
      <w:szCs w:val="28"/>
      <w:lang w:val="hu-HU"/>
    </w:rPr>
  </w:style>
  <w:style w:type="paragraph" w:customStyle="1" w:styleId="fejezet1">
    <w:name w:val="fejezet_1"/>
    <w:basedOn w:val="Listaszerbekezds"/>
    <w:link w:val="fejezet1Char"/>
    <w:qFormat/>
    <w:rsid w:val="00394909"/>
    <w:pPr>
      <w:numPr>
        <w:numId w:val="3"/>
      </w:numPr>
      <w:spacing w:before="100" w:beforeAutospacing="1" w:after="100" w:afterAutospacing="1" w:line="360" w:lineRule="auto"/>
      <w:jc w:val="both"/>
    </w:pPr>
    <w:rPr>
      <w:rFonts w:eastAsia="Times New Roman"/>
      <w:b/>
      <w:sz w:val="28"/>
      <w:szCs w:val="28"/>
      <w:lang w:val="hu-HU"/>
    </w:rPr>
  </w:style>
  <w:style w:type="character" w:customStyle="1" w:styleId="ListaszerbekezdsChar">
    <w:name w:val="Listaszerű bekezdés Char"/>
    <w:basedOn w:val="Bekezdsalapbettpusa"/>
    <w:link w:val="Listaszerbekezds"/>
    <w:uiPriority w:val="34"/>
    <w:rsid w:val="00394909"/>
    <w:rPr>
      <w:rFonts w:asciiTheme="minorHAnsi" w:hAnsiTheme="minorHAnsi" w:cstheme="minorBidi"/>
      <w:sz w:val="22"/>
      <w:szCs w:val="22"/>
    </w:rPr>
  </w:style>
  <w:style w:type="character" w:customStyle="1" w:styleId="RmaifejezetChar">
    <w:name w:val="Római_fejezet Char"/>
    <w:basedOn w:val="ListaszerbekezdsChar"/>
    <w:link w:val="Rmaifejezet"/>
    <w:rsid w:val="00394909"/>
    <w:rPr>
      <w:rFonts w:asciiTheme="minorHAnsi" w:hAnsiTheme="minorHAnsi" w:cstheme="minorBidi"/>
      <w:b/>
      <w:smallCaps/>
      <w:sz w:val="28"/>
      <w:szCs w:val="28"/>
      <w:lang w:val="hu-HU"/>
    </w:rPr>
  </w:style>
  <w:style w:type="paragraph" w:customStyle="1" w:styleId="fejezet11">
    <w:name w:val="fejezet_1.1"/>
    <w:basedOn w:val="Listaszerbekezds"/>
    <w:link w:val="fejezet11Char"/>
    <w:qFormat/>
    <w:rsid w:val="00394909"/>
    <w:pPr>
      <w:numPr>
        <w:ilvl w:val="1"/>
        <w:numId w:val="3"/>
      </w:numPr>
      <w:spacing w:before="100" w:beforeAutospacing="1" w:after="100" w:afterAutospacing="1" w:line="360" w:lineRule="auto"/>
      <w:jc w:val="both"/>
    </w:pPr>
    <w:rPr>
      <w:rFonts w:eastAsia="Times New Roman"/>
      <w:b/>
      <w:lang w:val="hu-HU"/>
    </w:rPr>
  </w:style>
  <w:style w:type="character" w:customStyle="1" w:styleId="fejezet1Char">
    <w:name w:val="fejezet_1 Char"/>
    <w:basedOn w:val="ListaszerbekezdsChar"/>
    <w:link w:val="fejezet1"/>
    <w:rsid w:val="00394909"/>
    <w:rPr>
      <w:rFonts w:asciiTheme="minorHAnsi" w:eastAsia="Times New Roman" w:hAnsiTheme="minorHAnsi" w:cstheme="minorBidi"/>
      <w:b/>
      <w:sz w:val="28"/>
      <w:szCs w:val="28"/>
      <w:lang w:val="hu-HU"/>
    </w:rPr>
  </w:style>
  <w:style w:type="paragraph" w:customStyle="1" w:styleId="fejezet111">
    <w:name w:val="fejezet_1.1.1."/>
    <w:basedOn w:val="Listaszerbekezds"/>
    <w:link w:val="fejezet111Char"/>
    <w:qFormat/>
    <w:rsid w:val="00394909"/>
    <w:pPr>
      <w:numPr>
        <w:ilvl w:val="2"/>
        <w:numId w:val="3"/>
      </w:numPr>
      <w:autoSpaceDE w:val="0"/>
      <w:autoSpaceDN w:val="0"/>
      <w:adjustRightInd w:val="0"/>
      <w:spacing w:before="100" w:beforeAutospacing="1" w:after="100" w:afterAutospacing="1" w:line="360" w:lineRule="auto"/>
      <w:jc w:val="both"/>
    </w:pPr>
    <w:rPr>
      <w:b/>
      <w:i/>
      <w:lang w:val="hu-HU"/>
    </w:rPr>
  </w:style>
  <w:style w:type="character" w:customStyle="1" w:styleId="fejezet11Char">
    <w:name w:val="fejezet_1.1 Char"/>
    <w:basedOn w:val="ListaszerbekezdsChar"/>
    <w:link w:val="fejezet11"/>
    <w:rsid w:val="00394909"/>
    <w:rPr>
      <w:rFonts w:asciiTheme="minorHAnsi" w:eastAsia="Times New Roman" w:hAnsiTheme="minorHAnsi" w:cstheme="minorBidi"/>
      <w:b/>
      <w:sz w:val="22"/>
      <w:szCs w:val="22"/>
      <w:lang w:val="hu-HU"/>
    </w:rPr>
  </w:style>
  <w:style w:type="character" w:customStyle="1" w:styleId="fejezet111Char">
    <w:name w:val="fejezet_1.1.1. Char"/>
    <w:basedOn w:val="ListaszerbekezdsChar"/>
    <w:link w:val="fejezet111"/>
    <w:rsid w:val="00394909"/>
    <w:rPr>
      <w:rFonts w:asciiTheme="minorHAnsi" w:hAnsiTheme="minorHAnsi" w:cstheme="minorBidi"/>
      <w:b/>
      <w:i/>
      <w:sz w:val="22"/>
      <w:szCs w:val="22"/>
      <w:lang w:val="hu-HU"/>
    </w:rPr>
  </w:style>
  <w:style w:type="character" w:styleId="HTML-idzet">
    <w:name w:val="HTML Cite"/>
    <w:basedOn w:val="Bekezdsalapbettpusa"/>
    <w:uiPriority w:val="99"/>
    <w:semiHidden/>
    <w:unhideWhenUsed/>
    <w:rsid w:val="001F3F1E"/>
    <w:rPr>
      <w:i/>
      <w:iCs/>
    </w:rPr>
  </w:style>
  <w:style w:type="character" w:customStyle="1" w:styleId="slug-pub-date">
    <w:name w:val="slug-pub-date"/>
    <w:basedOn w:val="Bekezdsalapbettpusa"/>
    <w:rsid w:val="001F3F1E"/>
  </w:style>
  <w:style w:type="character" w:customStyle="1" w:styleId="slug-vol">
    <w:name w:val="slug-vol"/>
    <w:basedOn w:val="Bekezdsalapbettpusa"/>
    <w:rsid w:val="001F3F1E"/>
  </w:style>
  <w:style w:type="character" w:customStyle="1" w:styleId="slug-issue">
    <w:name w:val="slug-issue"/>
    <w:basedOn w:val="Bekezdsalapbettpusa"/>
    <w:rsid w:val="001F3F1E"/>
  </w:style>
  <w:style w:type="character" w:customStyle="1" w:styleId="slug-pages">
    <w:name w:val="slug-pages"/>
    <w:basedOn w:val="Bekezdsalapbettpusa"/>
    <w:rsid w:val="001F3F1E"/>
  </w:style>
  <w:style w:type="character" w:styleId="Hiperhivatkozs">
    <w:name w:val="Hyperlink"/>
    <w:basedOn w:val="Bekezdsalapbettpusa"/>
    <w:uiPriority w:val="99"/>
    <w:unhideWhenUsed/>
    <w:rsid w:val="001F3F1E"/>
    <w:rPr>
      <w:color w:val="0000FF"/>
      <w:u w:val="single"/>
    </w:rPr>
  </w:style>
  <w:style w:type="character" w:customStyle="1" w:styleId="absnonlinkmetadata">
    <w:name w:val="abs_nonlink_metadata"/>
    <w:basedOn w:val="Bekezdsalapbettpusa"/>
    <w:rsid w:val="001F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909"/>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94909"/>
    <w:pPr>
      <w:ind w:left="720"/>
      <w:contextualSpacing/>
    </w:pPr>
  </w:style>
  <w:style w:type="paragraph" w:styleId="Lbjegyzetszveg">
    <w:name w:val="footnote text"/>
    <w:basedOn w:val="Norml"/>
    <w:link w:val="LbjegyzetszvegChar"/>
    <w:uiPriority w:val="99"/>
    <w:semiHidden/>
    <w:unhideWhenUsed/>
    <w:rsid w:val="0039490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4909"/>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394909"/>
    <w:rPr>
      <w:vertAlign w:val="superscript"/>
    </w:rPr>
  </w:style>
  <w:style w:type="paragraph" w:customStyle="1" w:styleId="Rmaifejezet">
    <w:name w:val="Római_fejezet"/>
    <w:basedOn w:val="Listaszerbekezds"/>
    <w:link w:val="RmaifejezetChar"/>
    <w:qFormat/>
    <w:rsid w:val="00394909"/>
    <w:pPr>
      <w:numPr>
        <w:numId w:val="2"/>
      </w:numPr>
      <w:spacing w:line="360" w:lineRule="auto"/>
      <w:jc w:val="both"/>
    </w:pPr>
    <w:rPr>
      <w:b/>
      <w:smallCaps/>
      <w:sz w:val="28"/>
      <w:szCs w:val="28"/>
      <w:lang w:val="hu-HU"/>
    </w:rPr>
  </w:style>
  <w:style w:type="paragraph" w:customStyle="1" w:styleId="fejezet1">
    <w:name w:val="fejezet_1"/>
    <w:basedOn w:val="Listaszerbekezds"/>
    <w:link w:val="fejezet1Char"/>
    <w:qFormat/>
    <w:rsid w:val="00394909"/>
    <w:pPr>
      <w:numPr>
        <w:numId w:val="3"/>
      </w:numPr>
      <w:spacing w:before="100" w:beforeAutospacing="1" w:after="100" w:afterAutospacing="1" w:line="360" w:lineRule="auto"/>
      <w:jc w:val="both"/>
    </w:pPr>
    <w:rPr>
      <w:rFonts w:eastAsia="Times New Roman"/>
      <w:b/>
      <w:sz w:val="28"/>
      <w:szCs w:val="28"/>
      <w:lang w:val="hu-HU"/>
    </w:rPr>
  </w:style>
  <w:style w:type="character" w:customStyle="1" w:styleId="ListaszerbekezdsChar">
    <w:name w:val="Listaszerű bekezdés Char"/>
    <w:basedOn w:val="Bekezdsalapbettpusa"/>
    <w:link w:val="Listaszerbekezds"/>
    <w:uiPriority w:val="34"/>
    <w:rsid w:val="00394909"/>
    <w:rPr>
      <w:rFonts w:asciiTheme="minorHAnsi" w:hAnsiTheme="minorHAnsi" w:cstheme="minorBidi"/>
      <w:sz w:val="22"/>
      <w:szCs w:val="22"/>
    </w:rPr>
  </w:style>
  <w:style w:type="character" w:customStyle="1" w:styleId="RmaifejezetChar">
    <w:name w:val="Római_fejezet Char"/>
    <w:basedOn w:val="ListaszerbekezdsChar"/>
    <w:link w:val="Rmaifejezet"/>
    <w:rsid w:val="00394909"/>
    <w:rPr>
      <w:rFonts w:asciiTheme="minorHAnsi" w:hAnsiTheme="minorHAnsi" w:cstheme="minorBidi"/>
      <w:b/>
      <w:smallCaps/>
      <w:sz w:val="28"/>
      <w:szCs w:val="28"/>
      <w:lang w:val="hu-HU"/>
    </w:rPr>
  </w:style>
  <w:style w:type="paragraph" w:customStyle="1" w:styleId="fejezet11">
    <w:name w:val="fejezet_1.1"/>
    <w:basedOn w:val="Listaszerbekezds"/>
    <w:link w:val="fejezet11Char"/>
    <w:qFormat/>
    <w:rsid w:val="00394909"/>
    <w:pPr>
      <w:numPr>
        <w:ilvl w:val="1"/>
        <w:numId w:val="3"/>
      </w:numPr>
      <w:spacing w:before="100" w:beforeAutospacing="1" w:after="100" w:afterAutospacing="1" w:line="360" w:lineRule="auto"/>
      <w:jc w:val="both"/>
    </w:pPr>
    <w:rPr>
      <w:rFonts w:eastAsia="Times New Roman"/>
      <w:b/>
      <w:lang w:val="hu-HU"/>
    </w:rPr>
  </w:style>
  <w:style w:type="character" w:customStyle="1" w:styleId="fejezet1Char">
    <w:name w:val="fejezet_1 Char"/>
    <w:basedOn w:val="ListaszerbekezdsChar"/>
    <w:link w:val="fejezet1"/>
    <w:rsid w:val="00394909"/>
    <w:rPr>
      <w:rFonts w:asciiTheme="minorHAnsi" w:eastAsia="Times New Roman" w:hAnsiTheme="minorHAnsi" w:cstheme="minorBidi"/>
      <w:b/>
      <w:sz w:val="28"/>
      <w:szCs w:val="28"/>
      <w:lang w:val="hu-HU"/>
    </w:rPr>
  </w:style>
  <w:style w:type="paragraph" w:customStyle="1" w:styleId="fejezet111">
    <w:name w:val="fejezet_1.1.1."/>
    <w:basedOn w:val="Listaszerbekezds"/>
    <w:link w:val="fejezet111Char"/>
    <w:qFormat/>
    <w:rsid w:val="00394909"/>
    <w:pPr>
      <w:numPr>
        <w:ilvl w:val="2"/>
        <w:numId w:val="3"/>
      </w:numPr>
      <w:autoSpaceDE w:val="0"/>
      <w:autoSpaceDN w:val="0"/>
      <w:adjustRightInd w:val="0"/>
      <w:spacing w:before="100" w:beforeAutospacing="1" w:after="100" w:afterAutospacing="1" w:line="360" w:lineRule="auto"/>
      <w:jc w:val="both"/>
    </w:pPr>
    <w:rPr>
      <w:b/>
      <w:i/>
      <w:lang w:val="hu-HU"/>
    </w:rPr>
  </w:style>
  <w:style w:type="character" w:customStyle="1" w:styleId="fejezet11Char">
    <w:name w:val="fejezet_1.1 Char"/>
    <w:basedOn w:val="ListaszerbekezdsChar"/>
    <w:link w:val="fejezet11"/>
    <w:rsid w:val="00394909"/>
    <w:rPr>
      <w:rFonts w:asciiTheme="minorHAnsi" w:eastAsia="Times New Roman" w:hAnsiTheme="minorHAnsi" w:cstheme="minorBidi"/>
      <w:b/>
      <w:sz w:val="22"/>
      <w:szCs w:val="22"/>
      <w:lang w:val="hu-HU"/>
    </w:rPr>
  </w:style>
  <w:style w:type="character" w:customStyle="1" w:styleId="fejezet111Char">
    <w:name w:val="fejezet_1.1.1. Char"/>
    <w:basedOn w:val="ListaszerbekezdsChar"/>
    <w:link w:val="fejezet111"/>
    <w:rsid w:val="00394909"/>
    <w:rPr>
      <w:rFonts w:asciiTheme="minorHAnsi" w:hAnsiTheme="minorHAnsi" w:cstheme="minorBidi"/>
      <w:b/>
      <w:i/>
      <w:sz w:val="22"/>
      <w:szCs w:val="22"/>
      <w:lang w:val="hu-HU"/>
    </w:rPr>
  </w:style>
  <w:style w:type="character" w:styleId="HTML-idzet">
    <w:name w:val="HTML Cite"/>
    <w:basedOn w:val="Bekezdsalapbettpusa"/>
    <w:uiPriority w:val="99"/>
    <w:semiHidden/>
    <w:unhideWhenUsed/>
    <w:rsid w:val="001F3F1E"/>
    <w:rPr>
      <w:i/>
      <w:iCs/>
    </w:rPr>
  </w:style>
  <w:style w:type="character" w:customStyle="1" w:styleId="slug-pub-date">
    <w:name w:val="slug-pub-date"/>
    <w:basedOn w:val="Bekezdsalapbettpusa"/>
    <w:rsid w:val="001F3F1E"/>
  </w:style>
  <w:style w:type="character" w:customStyle="1" w:styleId="slug-vol">
    <w:name w:val="slug-vol"/>
    <w:basedOn w:val="Bekezdsalapbettpusa"/>
    <w:rsid w:val="001F3F1E"/>
  </w:style>
  <w:style w:type="character" w:customStyle="1" w:styleId="slug-issue">
    <w:name w:val="slug-issue"/>
    <w:basedOn w:val="Bekezdsalapbettpusa"/>
    <w:rsid w:val="001F3F1E"/>
  </w:style>
  <w:style w:type="character" w:customStyle="1" w:styleId="slug-pages">
    <w:name w:val="slug-pages"/>
    <w:basedOn w:val="Bekezdsalapbettpusa"/>
    <w:rsid w:val="001F3F1E"/>
  </w:style>
  <w:style w:type="character" w:styleId="Hiperhivatkozs">
    <w:name w:val="Hyperlink"/>
    <w:basedOn w:val="Bekezdsalapbettpusa"/>
    <w:uiPriority w:val="99"/>
    <w:unhideWhenUsed/>
    <w:rsid w:val="001F3F1E"/>
    <w:rPr>
      <w:color w:val="0000FF"/>
      <w:u w:val="single"/>
    </w:rPr>
  </w:style>
  <w:style w:type="character" w:customStyle="1" w:styleId="absnonlinkmetadata">
    <w:name w:val="abs_nonlink_metadata"/>
    <w:basedOn w:val="Bekezdsalapbettpusa"/>
    <w:rsid w:val="001F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b.sagepub.com/search?author1=Julie+Ann+Pooley&amp;sortspec=date&amp;submit=Subm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ab.sagepub.com/search?author1=Moira+O%E2%80%99Connor&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b.sagepub.com/search?author1=Julie+Ann+Pooley&amp;sortspec=date&amp;submit=Submit" TargetMode="External"/><Relationship Id="rId5" Type="http://schemas.openxmlformats.org/officeDocument/2006/relationships/webSettings" Target="webSettings.xml"/><Relationship Id="rId10" Type="http://schemas.openxmlformats.org/officeDocument/2006/relationships/hyperlink" Target="http://www.sciencedirect.com/science/journal/02724944" TargetMode="External"/><Relationship Id="rId4" Type="http://schemas.openxmlformats.org/officeDocument/2006/relationships/settings" Target="settings.xml"/><Relationship Id="rId9" Type="http://schemas.openxmlformats.org/officeDocument/2006/relationships/hyperlink" Target="http://eab.sagepub.com/search?author1=Moira+O%E2%80%99Connor&amp;sortspec=date&amp;submit=Submit"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2015-07-27T15:29:00Z</dcterms:created>
  <dcterms:modified xsi:type="dcterms:W3CDTF">2015-07-27T16:51:00Z</dcterms:modified>
</cp:coreProperties>
</file>